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16E8C" w14:textId="77777777" w:rsidR="00624BE4" w:rsidRPr="00EA7A38" w:rsidRDefault="00624BE4" w:rsidP="00EA7A38">
      <w:pPr>
        <w:pStyle w:val="Default"/>
        <w:ind w:left="142" w:right="-285"/>
        <w:jc w:val="both"/>
        <w:rPr>
          <w:rFonts w:asciiTheme="minorHAnsi" w:hAnsiTheme="minorHAnsi" w:cstheme="minorHAnsi"/>
          <w:b/>
          <w:sz w:val="32"/>
          <w:szCs w:val="32"/>
        </w:rPr>
      </w:pPr>
      <w:r w:rsidRPr="00EA7A38">
        <w:rPr>
          <w:rFonts w:asciiTheme="minorHAnsi" w:hAnsiTheme="minorHAnsi" w:cstheme="minorHAnsi"/>
          <w:b/>
          <w:noProof/>
          <w:sz w:val="32"/>
          <w:szCs w:val="32"/>
          <w:lang w:eastAsia="it-IT"/>
        </w:rPr>
        <w:drawing>
          <wp:inline distT="0" distB="0" distL="0" distR="0" wp14:anchorId="1BE50369" wp14:editId="3BC09ED3">
            <wp:extent cx="1481743" cy="1108543"/>
            <wp:effectExtent l="0" t="0" r="0" b="0"/>
            <wp:docPr id="1" name="Immagine 1" descr="G:\Nuova cartella al 26.3.19\Progetti\2023\Savigliano\FOTO SAVIGLIANO\Logo Senza tito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Nuova cartella al 26.3.19\Progetti\2023\Savigliano\FOTO SAVIGLIANO\Logo Senza titol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005" cy="1112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FAC65B" w14:textId="77777777" w:rsidR="00624BE4" w:rsidRPr="00EA7A38" w:rsidRDefault="00624BE4" w:rsidP="00EA7A38">
      <w:pPr>
        <w:pStyle w:val="Default"/>
        <w:ind w:left="142" w:right="-285"/>
        <w:jc w:val="both"/>
        <w:rPr>
          <w:rFonts w:asciiTheme="minorHAnsi" w:hAnsiTheme="minorHAnsi" w:cstheme="minorHAnsi"/>
          <w:b/>
          <w:sz w:val="32"/>
          <w:szCs w:val="32"/>
        </w:rPr>
      </w:pPr>
    </w:p>
    <w:p w14:paraId="39984E33" w14:textId="77777777" w:rsidR="001D2193" w:rsidRPr="00EA7A38" w:rsidRDefault="00171F5B" w:rsidP="00EA7A38">
      <w:pPr>
        <w:pStyle w:val="Default"/>
        <w:ind w:left="142" w:right="-285"/>
        <w:jc w:val="both"/>
        <w:rPr>
          <w:rFonts w:asciiTheme="minorHAnsi" w:hAnsiTheme="minorHAnsi" w:cstheme="minorHAnsi"/>
          <w:b/>
          <w:sz w:val="36"/>
          <w:szCs w:val="36"/>
        </w:rPr>
      </w:pPr>
      <w:r w:rsidRPr="00EA7A38">
        <w:rPr>
          <w:rFonts w:asciiTheme="minorHAnsi" w:hAnsiTheme="minorHAnsi" w:cstheme="minorHAnsi"/>
          <w:b/>
          <w:sz w:val="36"/>
          <w:szCs w:val="36"/>
        </w:rPr>
        <w:t>S</w:t>
      </w:r>
      <w:r w:rsidRPr="00EA7A38">
        <w:rPr>
          <w:rFonts w:asciiTheme="minorHAnsi" w:hAnsiTheme="minorHAnsi" w:cstheme="minorHAnsi"/>
          <w:b/>
          <w:i/>
          <w:sz w:val="36"/>
          <w:szCs w:val="36"/>
        </w:rPr>
        <w:t>AVIGLIANO…</w:t>
      </w:r>
      <w:r w:rsidR="004E2D7E" w:rsidRPr="00EA7A38">
        <w:rPr>
          <w:rFonts w:asciiTheme="minorHAnsi" w:hAnsiTheme="minorHAnsi" w:cstheme="minorHAnsi"/>
          <w:b/>
          <w:sz w:val="36"/>
          <w:szCs w:val="36"/>
        </w:rPr>
        <w:t>UN GIOIELLO DA SCOPRIRE</w:t>
      </w:r>
    </w:p>
    <w:p w14:paraId="22FCDCC3" w14:textId="77777777" w:rsidR="001D2193" w:rsidRPr="00EA7A38" w:rsidRDefault="001D2193" w:rsidP="00EA7A38">
      <w:pPr>
        <w:pStyle w:val="Default"/>
        <w:ind w:left="142" w:right="-285"/>
        <w:jc w:val="both"/>
        <w:rPr>
          <w:rFonts w:asciiTheme="minorHAnsi" w:hAnsiTheme="minorHAnsi" w:cstheme="minorHAnsi"/>
        </w:rPr>
      </w:pPr>
    </w:p>
    <w:p w14:paraId="59ADDD56" w14:textId="3EEA92AD" w:rsidR="001D2193" w:rsidRPr="00EA7A38" w:rsidRDefault="001D2193" w:rsidP="00EA7A38">
      <w:pPr>
        <w:pStyle w:val="Default"/>
        <w:ind w:left="142" w:right="-285"/>
        <w:jc w:val="both"/>
        <w:rPr>
          <w:rFonts w:asciiTheme="minorHAnsi" w:hAnsiTheme="minorHAnsi" w:cstheme="minorHAnsi"/>
        </w:rPr>
      </w:pPr>
      <w:r w:rsidRPr="00EA7A38">
        <w:rPr>
          <w:rFonts w:asciiTheme="minorHAnsi" w:hAnsiTheme="minorHAnsi" w:cstheme="minorHAnsi"/>
        </w:rPr>
        <w:t>Aristocratica ed avvolgente</w:t>
      </w:r>
      <w:r w:rsidR="0024288D" w:rsidRPr="00EA7A38">
        <w:rPr>
          <w:rFonts w:asciiTheme="minorHAnsi" w:hAnsiTheme="minorHAnsi" w:cstheme="minorHAnsi"/>
        </w:rPr>
        <w:t>, come le essenze di cui è da tempo ambasciatrice</w:t>
      </w:r>
      <w:r w:rsidRPr="00EA7A38">
        <w:rPr>
          <w:rFonts w:asciiTheme="minorHAnsi" w:hAnsiTheme="minorHAnsi" w:cstheme="minorHAnsi"/>
        </w:rPr>
        <w:t>. Così si presenta Savigliano,</w:t>
      </w:r>
      <w:r w:rsidR="00271B06" w:rsidRPr="00EA7A38">
        <w:rPr>
          <w:rFonts w:asciiTheme="minorHAnsi" w:hAnsiTheme="minorHAnsi" w:cstheme="minorHAnsi"/>
        </w:rPr>
        <w:t xml:space="preserve"> </w:t>
      </w:r>
      <w:r w:rsidR="004E2D7E" w:rsidRPr="00EA7A38">
        <w:rPr>
          <w:rFonts w:asciiTheme="minorHAnsi" w:hAnsiTheme="minorHAnsi" w:cstheme="minorHAnsi"/>
        </w:rPr>
        <w:t>vivace ed attiva</w:t>
      </w:r>
      <w:r w:rsidRPr="00EA7A38">
        <w:rPr>
          <w:rFonts w:asciiTheme="minorHAnsi" w:hAnsiTheme="minorHAnsi" w:cstheme="minorHAnsi"/>
        </w:rPr>
        <w:t xml:space="preserve"> cittadina </w:t>
      </w:r>
      <w:r w:rsidR="003231B9" w:rsidRPr="00EA7A38">
        <w:rPr>
          <w:rFonts w:asciiTheme="minorHAnsi" w:hAnsiTheme="minorHAnsi" w:cstheme="minorHAnsi"/>
        </w:rPr>
        <w:t>della pianura cuneese di poco più di 20.000 abitanti</w:t>
      </w:r>
      <w:r w:rsidRPr="00EA7A38">
        <w:rPr>
          <w:rFonts w:asciiTheme="minorHAnsi" w:hAnsiTheme="minorHAnsi" w:cstheme="minorHAnsi"/>
        </w:rPr>
        <w:t xml:space="preserve">, </w:t>
      </w:r>
      <w:r w:rsidR="00797270" w:rsidRPr="00EA7A38">
        <w:rPr>
          <w:rFonts w:asciiTheme="minorHAnsi" w:hAnsiTheme="minorHAnsi" w:cstheme="minorHAnsi"/>
        </w:rPr>
        <w:t>agli occhi di coloro</w:t>
      </w:r>
      <w:r w:rsidRPr="00EA7A38">
        <w:rPr>
          <w:rFonts w:asciiTheme="minorHAnsi" w:hAnsiTheme="minorHAnsi" w:cstheme="minorHAnsi"/>
        </w:rPr>
        <w:t xml:space="preserve"> che</w:t>
      </w:r>
      <w:r w:rsidR="00271B06" w:rsidRPr="00EA7A38">
        <w:rPr>
          <w:rFonts w:asciiTheme="minorHAnsi" w:hAnsiTheme="minorHAnsi" w:cstheme="minorHAnsi"/>
        </w:rPr>
        <w:t xml:space="preserve"> </w:t>
      </w:r>
      <w:r w:rsidRPr="00EA7A38">
        <w:rPr>
          <w:rFonts w:asciiTheme="minorHAnsi" w:hAnsiTheme="minorHAnsi" w:cstheme="minorHAnsi"/>
        </w:rPr>
        <w:t xml:space="preserve">decidono di dedicarle un po’ del proprio tempo per scoprirla passo </w:t>
      </w:r>
      <w:proofErr w:type="spellStart"/>
      <w:r w:rsidRPr="00EA7A38">
        <w:rPr>
          <w:rFonts w:asciiTheme="minorHAnsi" w:hAnsiTheme="minorHAnsi" w:cstheme="minorHAnsi"/>
        </w:rPr>
        <w:t>passo</w:t>
      </w:r>
      <w:proofErr w:type="spellEnd"/>
      <w:r w:rsidRPr="00EA7A38">
        <w:rPr>
          <w:rFonts w:asciiTheme="minorHAnsi" w:hAnsiTheme="minorHAnsi" w:cstheme="minorHAnsi"/>
        </w:rPr>
        <w:t>, perdendosi piacevolmente fra piazze, vicoli e palazzi intrisi di storia</w:t>
      </w:r>
      <w:r w:rsidR="0024288D" w:rsidRPr="00EA7A38">
        <w:rPr>
          <w:rFonts w:asciiTheme="minorHAnsi" w:hAnsiTheme="minorHAnsi" w:cstheme="minorHAnsi"/>
        </w:rPr>
        <w:t>.</w: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90"/>
      </w:tblGrid>
      <w:tr w:rsidR="004E2D7E" w:rsidRPr="00EA7A38" w14:paraId="5002DDA0" w14:textId="77777777" w:rsidTr="00790C5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75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500"/>
            </w:tblGrid>
            <w:tr w:rsidR="004E2D7E" w:rsidRPr="00EA7A38" w14:paraId="6DE3E825" w14:textId="77777777" w:rsidTr="00790C57">
              <w:trPr>
                <w:tblCellSpacing w:w="0" w:type="dxa"/>
                <w:jc w:val="center"/>
              </w:trPr>
              <w:tc>
                <w:tcPr>
                  <w:tcW w:w="5000" w:type="pct"/>
                  <w:tcMar>
                    <w:top w:w="75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p w14:paraId="7E11046E" w14:textId="77777777" w:rsidR="004E2D7E" w:rsidRPr="00EA7A38" w:rsidRDefault="004E2D7E" w:rsidP="00EA7A38">
                  <w:pPr>
                    <w:spacing w:after="0" w:line="240" w:lineRule="auto"/>
                    <w:ind w:left="142" w:right="-285"/>
                    <w:jc w:val="both"/>
                    <w:rPr>
                      <w:rFonts w:eastAsia="Times New Roman" w:cstheme="minorHAnsi"/>
                      <w:sz w:val="24"/>
                      <w:szCs w:val="24"/>
                      <w:lang w:eastAsia="it-IT"/>
                    </w:rPr>
                  </w:pPr>
                </w:p>
              </w:tc>
            </w:tr>
          </w:tbl>
          <w:p w14:paraId="5B4DBAC4" w14:textId="77777777" w:rsidR="004E2D7E" w:rsidRPr="00EA7A38" w:rsidRDefault="004E2D7E" w:rsidP="00EA7A38">
            <w:pPr>
              <w:spacing w:after="0" w:line="240" w:lineRule="auto"/>
              <w:ind w:left="142" w:right="-285"/>
              <w:jc w:val="both"/>
              <w:rPr>
                <w:rFonts w:eastAsia="Times New Roman" w:cstheme="minorHAnsi"/>
                <w:sz w:val="24"/>
                <w:szCs w:val="24"/>
                <w:lang w:eastAsia="it-IT"/>
              </w:rPr>
            </w:pPr>
          </w:p>
        </w:tc>
      </w:tr>
    </w:tbl>
    <w:p w14:paraId="18FD1699" w14:textId="77777777" w:rsidR="005D0AA6" w:rsidRPr="00EA7A38" w:rsidRDefault="005D0AA6" w:rsidP="00EA7A38">
      <w:pPr>
        <w:pStyle w:val="Default"/>
        <w:ind w:right="-285"/>
        <w:jc w:val="both"/>
        <w:rPr>
          <w:rFonts w:asciiTheme="minorHAnsi" w:hAnsiTheme="minorHAnsi" w:cstheme="minorHAnsi"/>
        </w:rPr>
      </w:pPr>
    </w:p>
    <w:p w14:paraId="4058AC65" w14:textId="4713533F" w:rsidR="005D0AA6" w:rsidRPr="00EA7A38" w:rsidRDefault="005D0AA6" w:rsidP="00EA7A38">
      <w:pPr>
        <w:pStyle w:val="Default"/>
        <w:ind w:left="142" w:right="-285"/>
        <w:jc w:val="both"/>
        <w:rPr>
          <w:rFonts w:asciiTheme="minorHAnsi" w:hAnsiTheme="minorHAnsi" w:cstheme="minorHAnsi"/>
        </w:rPr>
      </w:pPr>
      <w:r w:rsidRPr="00EA7A38">
        <w:rPr>
          <w:rFonts w:asciiTheme="minorHAnsi" w:hAnsiTheme="minorHAnsi" w:cstheme="minorHAnsi"/>
        </w:rPr>
        <w:t>Vicina a Torino – a cui è comodamente collegata in mezzora circa da frequenti collegamenti ferroviari -, e alle porte delle Langhe, sorge tra i fiumi Maira, Mellea e Varaita. Una posizione naturalmente strategica e che ha delineato una lunga storia, scritta a più mani. Sin dagli albori e dai primi insediamenti romani, come testimoniano are, cippi, terr</w:t>
      </w:r>
      <w:r w:rsidR="00271B06" w:rsidRPr="00EA7A38">
        <w:rPr>
          <w:rFonts w:asciiTheme="minorHAnsi" w:hAnsiTheme="minorHAnsi" w:cstheme="minorHAnsi"/>
        </w:rPr>
        <w:t>e</w:t>
      </w:r>
      <w:r w:rsidRPr="00EA7A38">
        <w:rPr>
          <w:rFonts w:asciiTheme="minorHAnsi" w:hAnsiTheme="minorHAnsi" w:cstheme="minorHAnsi"/>
        </w:rPr>
        <w:t xml:space="preserve">cotte e ceramiche conservati oggi al Museo Civico. Nel XII era già libero comune, menzionata, con il nome di “Villa </w:t>
      </w:r>
      <w:proofErr w:type="spellStart"/>
      <w:r w:rsidRPr="00EA7A38">
        <w:rPr>
          <w:rFonts w:asciiTheme="minorHAnsi" w:hAnsiTheme="minorHAnsi" w:cstheme="minorHAnsi"/>
        </w:rPr>
        <w:t>Saviliani</w:t>
      </w:r>
      <w:proofErr w:type="spellEnd"/>
      <w:r w:rsidRPr="00EA7A38">
        <w:rPr>
          <w:rFonts w:asciiTheme="minorHAnsi" w:hAnsiTheme="minorHAnsi" w:cstheme="minorHAnsi"/>
        </w:rPr>
        <w:t>”.</w:t>
      </w:r>
    </w:p>
    <w:p w14:paraId="24DA7D1A" w14:textId="77777777" w:rsidR="00797270" w:rsidRPr="00EA7A38" w:rsidRDefault="00797270" w:rsidP="00EA7A38">
      <w:pPr>
        <w:pStyle w:val="Default"/>
        <w:ind w:left="142" w:right="-285"/>
        <w:jc w:val="both"/>
        <w:rPr>
          <w:rFonts w:asciiTheme="minorHAnsi" w:hAnsiTheme="minorHAnsi" w:cstheme="minorHAnsi"/>
        </w:rPr>
      </w:pPr>
    </w:p>
    <w:p w14:paraId="6CFE2330" w14:textId="77777777" w:rsidR="005D0AA6" w:rsidRPr="00EA7A38" w:rsidRDefault="005D0AA6" w:rsidP="00EA7A38">
      <w:pPr>
        <w:spacing w:after="0" w:line="240" w:lineRule="auto"/>
        <w:ind w:left="142" w:right="-285"/>
        <w:jc w:val="both"/>
        <w:rPr>
          <w:rFonts w:cstheme="minorHAnsi"/>
        </w:rPr>
      </w:pPr>
      <w:r w:rsidRPr="00EA7A38">
        <w:rPr>
          <w:rFonts w:cstheme="minorHAnsi"/>
          <w:sz w:val="24"/>
          <w:szCs w:val="24"/>
        </w:rPr>
        <w:t xml:space="preserve">Da lì in poi, gran parte dei potenti che governarono il Piemonte hanno lasciato tracce del proprio passaggio: dagli Angioini, agli </w:t>
      </w:r>
      <w:proofErr w:type="spellStart"/>
      <w:r w:rsidRPr="00EA7A38">
        <w:rPr>
          <w:rFonts w:cstheme="minorHAnsi"/>
          <w:sz w:val="24"/>
          <w:szCs w:val="24"/>
        </w:rPr>
        <w:t>Acaja</w:t>
      </w:r>
      <w:proofErr w:type="spellEnd"/>
      <w:r w:rsidRPr="00EA7A38">
        <w:rPr>
          <w:rFonts w:cstheme="minorHAnsi"/>
          <w:sz w:val="24"/>
          <w:szCs w:val="24"/>
        </w:rPr>
        <w:t xml:space="preserve">, fino ai Savoia che la scelsero spesso per lunghi soggiorni. Ma soprattutto come avamposto difensivo ai confini del Marchesato di Saluzzo.  Seppur defilata dalla Torino capitale - prima del ducato e poi del Regno </w:t>
      </w:r>
      <w:proofErr w:type="gramStart"/>
      <w:r w:rsidRPr="00EA7A38">
        <w:rPr>
          <w:rFonts w:cstheme="minorHAnsi"/>
          <w:sz w:val="24"/>
          <w:szCs w:val="24"/>
        </w:rPr>
        <w:t>- ,</w:t>
      </w:r>
      <w:proofErr w:type="gramEnd"/>
      <w:r w:rsidRPr="00EA7A38">
        <w:rPr>
          <w:rFonts w:cstheme="minorHAnsi"/>
          <w:sz w:val="24"/>
          <w:szCs w:val="24"/>
        </w:rPr>
        <w:t xml:space="preserve"> alternando momenti di gloria e di declino, fu sempre in primo piano. Da segnalare anche, nel periodo risorgimentale, l’importante figura di </w:t>
      </w:r>
      <w:proofErr w:type="spellStart"/>
      <w:r w:rsidRPr="00EA7A38">
        <w:rPr>
          <w:rFonts w:cstheme="minorHAnsi"/>
          <w:sz w:val="24"/>
          <w:szCs w:val="24"/>
        </w:rPr>
        <w:t>Santorre</w:t>
      </w:r>
      <w:proofErr w:type="spellEnd"/>
      <w:r w:rsidRPr="00EA7A38">
        <w:rPr>
          <w:rFonts w:cstheme="minorHAnsi"/>
          <w:sz w:val="24"/>
          <w:szCs w:val="24"/>
        </w:rPr>
        <w:t xml:space="preserve"> Derossi Conte di Santa Rosa, esponente di una delle famiglie nobili saviglianesi più in vista e fra i sostenitori degli sfortunati moti rivoluzionari del 1821. Origini saviglianesi anche per la </w:t>
      </w:r>
      <w:proofErr w:type="spellStart"/>
      <w:r w:rsidRPr="00EA7A38">
        <w:rPr>
          <w:rFonts w:cstheme="minorHAnsi"/>
          <w:sz w:val="24"/>
          <w:szCs w:val="24"/>
        </w:rPr>
        <w:t>famigliaTapparelli</w:t>
      </w:r>
      <w:proofErr w:type="spellEnd"/>
      <w:r w:rsidRPr="00EA7A38">
        <w:rPr>
          <w:rFonts w:cstheme="minorHAnsi"/>
          <w:sz w:val="24"/>
          <w:szCs w:val="24"/>
        </w:rPr>
        <w:t xml:space="preserve">, poi D’Azeglio. Il suo ultimo esponente ha lasciato alla Città la biblioteca di famiglia </w:t>
      </w:r>
    </w:p>
    <w:p w14:paraId="6C98D2FC" w14:textId="77777777" w:rsidR="003E384E" w:rsidRPr="00EA7A38" w:rsidRDefault="003E384E" w:rsidP="00EA7A38">
      <w:pPr>
        <w:pStyle w:val="a"/>
        <w:ind w:left="142" w:right="-285"/>
        <w:rPr>
          <w:rFonts w:asciiTheme="minorHAnsi" w:hAnsiTheme="minorHAnsi" w:cstheme="minorHAnsi"/>
          <w:i w:val="0"/>
          <w:szCs w:val="22"/>
        </w:rPr>
      </w:pPr>
    </w:p>
    <w:p w14:paraId="3DE2F2C7" w14:textId="77777777" w:rsidR="003E384E" w:rsidRPr="00EA7A38" w:rsidRDefault="003E384E" w:rsidP="00EA7A38">
      <w:pPr>
        <w:pStyle w:val="a"/>
        <w:ind w:left="142" w:right="-285"/>
        <w:rPr>
          <w:rFonts w:asciiTheme="minorHAnsi" w:hAnsiTheme="minorHAnsi" w:cstheme="minorHAnsi"/>
          <w:b/>
          <w:i w:val="0"/>
          <w:sz w:val="28"/>
          <w:szCs w:val="28"/>
        </w:rPr>
      </w:pPr>
      <w:r w:rsidRPr="00EA7A38">
        <w:rPr>
          <w:rFonts w:asciiTheme="minorHAnsi" w:hAnsiTheme="minorHAnsi" w:cstheme="minorHAnsi"/>
          <w:b/>
          <w:i w:val="0"/>
          <w:sz w:val="28"/>
          <w:szCs w:val="28"/>
        </w:rPr>
        <w:t xml:space="preserve">ARTE E CULTURA </w:t>
      </w:r>
      <w:r w:rsidR="005C7263" w:rsidRPr="00EA7A38">
        <w:rPr>
          <w:rFonts w:asciiTheme="minorHAnsi" w:hAnsiTheme="minorHAnsi" w:cstheme="minorHAnsi"/>
          <w:b/>
          <w:i w:val="0"/>
          <w:sz w:val="28"/>
          <w:szCs w:val="28"/>
        </w:rPr>
        <w:t>DA CAPITALE</w:t>
      </w:r>
    </w:p>
    <w:p w14:paraId="46887F0E" w14:textId="77777777" w:rsidR="00CD7092" w:rsidRPr="00EA7A38" w:rsidRDefault="003E384E" w:rsidP="00EA7A38">
      <w:pPr>
        <w:pStyle w:val="Default"/>
        <w:ind w:left="142" w:right="-285"/>
        <w:jc w:val="both"/>
        <w:rPr>
          <w:rFonts w:asciiTheme="minorHAnsi" w:hAnsiTheme="minorHAnsi" w:cstheme="minorHAnsi"/>
          <w:color w:val="FF0000"/>
        </w:rPr>
      </w:pPr>
      <w:r w:rsidRPr="00EA7A38">
        <w:rPr>
          <w:rFonts w:asciiTheme="minorHAnsi" w:hAnsiTheme="minorHAnsi" w:cstheme="minorHAnsi"/>
        </w:rPr>
        <w:t xml:space="preserve">Tra il 1434 ed il 1436 Savigliano fu sede dell’unica Università piemontese. </w:t>
      </w:r>
      <w:r w:rsidR="00797270" w:rsidRPr="00EA7A38">
        <w:rPr>
          <w:rFonts w:asciiTheme="minorHAnsi" w:hAnsiTheme="minorHAnsi" w:cstheme="minorHAnsi"/>
        </w:rPr>
        <w:t xml:space="preserve">Ancora </w:t>
      </w:r>
      <w:r w:rsidRPr="00EA7A38">
        <w:rPr>
          <w:rFonts w:asciiTheme="minorHAnsi" w:hAnsiTheme="minorHAnsi" w:cstheme="minorHAnsi"/>
        </w:rPr>
        <w:t xml:space="preserve">oggi </w:t>
      </w:r>
      <w:r w:rsidR="004C6C36" w:rsidRPr="00EA7A38">
        <w:rPr>
          <w:rFonts w:asciiTheme="minorHAnsi" w:hAnsiTheme="minorHAnsi" w:cstheme="minorHAnsi"/>
        </w:rPr>
        <w:t xml:space="preserve">l’ex convento di Santa Monica, edificio del ‘600, in passato anche utilizzato </w:t>
      </w:r>
      <w:proofErr w:type="gramStart"/>
      <w:r w:rsidR="004C6C36" w:rsidRPr="00EA7A38">
        <w:rPr>
          <w:rFonts w:asciiTheme="minorHAnsi" w:hAnsiTheme="minorHAnsi" w:cstheme="minorHAnsi"/>
        </w:rPr>
        <w:t>come“</w:t>
      </w:r>
      <w:proofErr w:type="gramEnd"/>
      <w:r w:rsidR="004C6C36" w:rsidRPr="00EA7A38">
        <w:rPr>
          <w:rFonts w:asciiTheme="minorHAnsi" w:hAnsiTheme="minorHAnsi" w:cstheme="minorHAnsi"/>
        </w:rPr>
        <w:t>d</w:t>
      </w:r>
      <w:r w:rsidR="004C6C36" w:rsidRPr="00EA7A38">
        <w:rPr>
          <w:rFonts w:asciiTheme="minorHAnsi" w:hAnsiTheme="minorHAnsi" w:cstheme="minorHAnsi"/>
          <w:color w:val="333333"/>
          <w:shd w:val="clear" w:color="auto" w:fill="FFFFFF"/>
        </w:rPr>
        <w:t xml:space="preserve">eposito di mendicità" e Caserma di Cavalleriache alloggiò anche il reggimento dei Cacciatori delle Alpi, </w:t>
      </w:r>
      <w:r w:rsidRPr="00EA7A38">
        <w:rPr>
          <w:rFonts w:asciiTheme="minorHAnsi" w:hAnsiTheme="minorHAnsi" w:cstheme="minorHAnsi"/>
        </w:rPr>
        <w:t xml:space="preserve">è sede </w:t>
      </w:r>
      <w:r w:rsidR="00797270" w:rsidRPr="00EA7A38">
        <w:rPr>
          <w:rFonts w:asciiTheme="minorHAnsi" w:hAnsiTheme="minorHAnsi" w:cstheme="minorHAnsi"/>
        </w:rPr>
        <w:t>dei corsi di alcuni corsi di laurea, fra i quali quello in tecniche erboristiche.</w:t>
      </w:r>
    </w:p>
    <w:p w14:paraId="7D7F0FDA" w14:textId="77777777" w:rsidR="005D0AA6" w:rsidRPr="00EA7A38" w:rsidRDefault="0024288D" w:rsidP="00EA7A38">
      <w:pPr>
        <w:pStyle w:val="Default"/>
        <w:ind w:left="142" w:right="-285"/>
        <w:jc w:val="both"/>
        <w:rPr>
          <w:rFonts w:asciiTheme="minorHAnsi" w:hAnsiTheme="minorHAnsi" w:cstheme="minorHAnsi"/>
        </w:rPr>
      </w:pPr>
      <w:r w:rsidRPr="00EA7A38">
        <w:rPr>
          <w:rFonts w:asciiTheme="minorHAnsi" w:hAnsiTheme="minorHAnsi" w:cstheme="minorHAnsi"/>
          <w:color w:val="auto"/>
        </w:rPr>
        <w:t>Fra i suoi</w:t>
      </w:r>
      <w:r w:rsidR="00797270" w:rsidRPr="00EA7A38">
        <w:rPr>
          <w:rFonts w:asciiTheme="minorHAnsi" w:hAnsiTheme="minorHAnsi" w:cstheme="minorHAnsi"/>
          <w:color w:val="auto"/>
        </w:rPr>
        <w:t xml:space="preserve"> figli illustri figura ancheGiovanni Virginio Schiaparelli, importante astronomo che diresse l’osservatorio astronomico di Brera a Milano, conosciuto per le scoperte dei canali su Marte, le osservazioni su Saturno e Urano, gli studi su Mercurio e Venere e le indagini sulle comete e stelle cadenti. </w:t>
      </w:r>
      <w:r w:rsidR="005D0AA6" w:rsidRPr="00EA7A38">
        <w:rPr>
          <w:rFonts w:asciiTheme="minorHAnsi" w:hAnsiTheme="minorHAnsi" w:cstheme="minorHAnsi"/>
          <w:color w:val="auto"/>
        </w:rPr>
        <w:t xml:space="preserve">Fra i suoi figli illustri figura </w:t>
      </w:r>
      <w:proofErr w:type="spellStart"/>
      <w:r w:rsidR="005D0AA6" w:rsidRPr="00EA7A38">
        <w:rPr>
          <w:rFonts w:asciiTheme="minorHAnsi" w:hAnsiTheme="minorHAnsi" w:cstheme="minorHAnsi"/>
          <w:color w:val="auto"/>
        </w:rPr>
        <w:t>ancheGiovanni</w:t>
      </w:r>
      <w:proofErr w:type="spellEnd"/>
      <w:r w:rsidR="005D0AA6" w:rsidRPr="00EA7A38">
        <w:rPr>
          <w:rFonts w:asciiTheme="minorHAnsi" w:hAnsiTheme="minorHAnsi" w:cstheme="minorHAnsi"/>
          <w:color w:val="auto"/>
        </w:rPr>
        <w:t xml:space="preserve"> Virginio Schiaparelli, fra i maggiori astronomi italiani di sempre. Diresse l’osservatorio astronomico di Brera a Milano ed è noto per gli studi sul pianeta Marte, le osservazioni su Saturno e Urano, gli studi su Mercurio e Venere e le indagini sulle comete e stelle cadenti. </w:t>
      </w:r>
    </w:p>
    <w:p w14:paraId="0E902140" w14:textId="77777777" w:rsidR="00797270" w:rsidRPr="00EA7A38" w:rsidRDefault="00797270" w:rsidP="00EA7A38">
      <w:pPr>
        <w:pStyle w:val="a"/>
        <w:ind w:left="142" w:right="-285"/>
        <w:rPr>
          <w:rFonts w:asciiTheme="minorHAnsi" w:hAnsiTheme="minorHAnsi" w:cstheme="minorHAnsi"/>
          <w:i w:val="0"/>
          <w:sz w:val="24"/>
          <w:szCs w:val="24"/>
        </w:rPr>
      </w:pPr>
    </w:p>
    <w:p w14:paraId="4A583BE3" w14:textId="77777777" w:rsidR="003E384E" w:rsidRPr="00EA7A38" w:rsidRDefault="003E384E" w:rsidP="00EA7A38">
      <w:pPr>
        <w:pStyle w:val="a"/>
        <w:ind w:left="142" w:right="-285"/>
        <w:rPr>
          <w:rFonts w:asciiTheme="minorHAnsi" w:hAnsiTheme="minorHAnsi" w:cstheme="minorHAnsi"/>
          <w:i w:val="0"/>
          <w:sz w:val="24"/>
          <w:szCs w:val="24"/>
        </w:rPr>
      </w:pPr>
      <w:r w:rsidRPr="00EA7A38">
        <w:rPr>
          <w:rFonts w:asciiTheme="minorHAnsi" w:hAnsiTheme="minorHAnsi" w:cstheme="minorHAnsi"/>
          <w:i w:val="0"/>
          <w:sz w:val="24"/>
          <w:szCs w:val="24"/>
        </w:rPr>
        <w:t>Di assoluto rilievo poi è il suo patrimoni tardo-rinascimentali e barocchi, fra i più ricchi del Piemonte. Il X</w:t>
      </w:r>
      <w:r w:rsidRPr="00EA7A38">
        <w:rPr>
          <w:rFonts w:asciiTheme="minorHAnsi" w:hAnsiTheme="minorHAnsi" w:cstheme="minorHAnsi"/>
          <w:i w:val="0"/>
          <w:szCs w:val="22"/>
        </w:rPr>
        <w:t>V</w:t>
      </w:r>
      <w:r w:rsidR="00602B69" w:rsidRPr="00EA7A38">
        <w:rPr>
          <w:rFonts w:asciiTheme="minorHAnsi" w:hAnsiTheme="minorHAnsi" w:cstheme="minorHAnsi"/>
          <w:i w:val="0"/>
          <w:szCs w:val="22"/>
        </w:rPr>
        <w:t>I</w:t>
      </w:r>
      <w:r w:rsidRPr="00EA7A38">
        <w:rPr>
          <w:rFonts w:asciiTheme="minorHAnsi" w:hAnsiTheme="minorHAnsi" w:cstheme="minorHAnsi"/>
          <w:i w:val="0"/>
          <w:sz w:val="24"/>
          <w:szCs w:val="24"/>
        </w:rPr>
        <w:t xml:space="preserve"> e XVII furono infatti i secoli d’Oro della Scuola artistica saviglianese, una delle più alte espressioni del barocco nel Piemonte del Seicento, che tramite Giovanni Antonio Molineri ebbe il merito di portare in Piemonte, e tra le prime in nord Italia, il realismo di Caravaggio. </w:t>
      </w:r>
    </w:p>
    <w:p w14:paraId="35FE50AD" w14:textId="77777777" w:rsidR="003E384E" w:rsidRPr="00EA7A38" w:rsidRDefault="003E384E" w:rsidP="00EA7A38">
      <w:pPr>
        <w:pStyle w:val="a"/>
        <w:ind w:left="142" w:right="-285"/>
        <w:rPr>
          <w:rFonts w:asciiTheme="minorHAnsi" w:hAnsiTheme="minorHAnsi" w:cstheme="minorHAnsi"/>
          <w:i w:val="0"/>
          <w:sz w:val="24"/>
          <w:szCs w:val="24"/>
        </w:rPr>
      </w:pPr>
    </w:p>
    <w:p w14:paraId="7869D52F" w14:textId="77777777" w:rsidR="0050495E" w:rsidRPr="00EA7A38" w:rsidRDefault="009D1778" w:rsidP="00EA7A38">
      <w:pPr>
        <w:shd w:val="clear" w:color="auto" w:fill="FFFFFF"/>
        <w:spacing w:after="0" w:line="240" w:lineRule="auto"/>
        <w:ind w:left="142" w:right="-285"/>
        <w:jc w:val="both"/>
        <w:rPr>
          <w:rFonts w:cstheme="minorHAnsi"/>
          <w:b/>
          <w:sz w:val="28"/>
          <w:szCs w:val="28"/>
        </w:rPr>
      </w:pPr>
      <w:r w:rsidRPr="00EA7A38">
        <w:rPr>
          <w:rFonts w:cstheme="minorHAnsi"/>
          <w:b/>
          <w:sz w:val="28"/>
          <w:szCs w:val="28"/>
        </w:rPr>
        <w:t>UNA VISITA ALL’INSEGNA DEI CINQUE SENSI</w:t>
      </w:r>
    </w:p>
    <w:p w14:paraId="0F247233" w14:textId="77777777" w:rsidR="003E384E" w:rsidRPr="00EA7A38" w:rsidRDefault="003E384E" w:rsidP="00EA7A38">
      <w:pPr>
        <w:pStyle w:val="Default"/>
        <w:ind w:left="142" w:right="-285"/>
        <w:jc w:val="both"/>
        <w:rPr>
          <w:rFonts w:asciiTheme="minorHAnsi" w:hAnsiTheme="minorHAnsi" w:cstheme="minorHAnsi"/>
        </w:rPr>
      </w:pPr>
      <w:r w:rsidRPr="00EA7A38">
        <w:rPr>
          <w:rFonts w:asciiTheme="minorHAnsi" w:hAnsiTheme="minorHAnsi" w:cstheme="minorHAnsi"/>
        </w:rPr>
        <w:t>Ogni momento del passato saviglianese si rispecchia nell’impianto urbano del centro storico, preservato in gran parte intatto.</w:t>
      </w:r>
    </w:p>
    <w:p w14:paraId="043DC767" w14:textId="77777777" w:rsidR="005C7263" w:rsidRPr="00EA7A38" w:rsidRDefault="005C7263" w:rsidP="00EA7A38">
      <w:pPr>
        <w:shd w:val="clear" w:color="auto" w:fill="FFFFFF"/>
        <w:spacing w:after="0" w:line="240" w:lineRule="auto"/>
        <w:ind w:left="142" w:right="-285"/>
        <w:jc w:val="both"/>
        <w:rPr>
          <w:rFonts w:cstheme="minorHAnsi"/>
          <w:sz w:val="24"/>
          <w:szCs w:val="24"/>
        </w:rPr>
      </w:pPr>
    </w:p>
    <w:p w14:paraId="511768B9" w14:textId="77777777" w:rsidR="003E384E" w:rsidRPr="00EA7A38" w:rsidRDefault="003E384E" w:rsidP="00EA7A38">
      <w:pPr>
        <w:shd w:val="clear" w:color="auto" w:fill="FFFFFF"/>
        <w:spacing w:after="0" w:line="240" w:lineRule="auto"/>
        <w:ind w:left="142" w:right="-285"/>
        <w:jc w:val="both"/>
        <w:rPr>
          <w:rFonts w:cstheme="minorHAnsi"/>
          <w:sz w:val="24"/>
          <w:szCs w:val="24"/>
        </w:rPr>
      </w:pPr>
      <w:r w:rsidRPr="00EA7A38">
        <w:rPr>
          <w:rFonts w:cstheme="minorHAnsi"/>
          <w:sz w:val="24"/>
          <w:szCs w:val="24"/>
        </w:rPr>
        <w:t xml:space="preserve">Immaginando una passeggiata virtuale fra palazzi nobiliari, chiese, monasteri e testimonianze di una radicata cultura contadina, suggeriamo quindi un percorso urbano dal fascino riservato e dalle non poche, piacevolissime, sorprese. </w:t>
      </w:r>
    </w:p>
    <w:p w14:paraId="0A1964CA" w14:textId="77777777" w:rsidR="003E384E" w:rsidRPr="00EA7A38" w:rsidRDefault="003E384E" w:rsidP="00EA7A38">
      <w:pPr>
        <w:shd w:val="clear" w:color="auto" w:fill="FFFFFF"/>
        <w:spacing w:after="0" w:line="240" w:lineRule="auto"/>
        <w:ind w:left="142"/>
        <w:jc w:val="both"/>
        <w:rPr>
          <w:rFonts w:cstheme="minorHAnsi"/>
          <w:b/>
          <w:color w:val="00B050"/>
          <w:sz w:val="24"/>
          <w:szCs w:val="24"/>
        </w:rPr>
      </w:pPr>
    </w:p>
    <w:p w14:paraId="0B3C5C39" w14:textId="77777777" w:rsidR="00E978D6" w:rsidRPr="00EA7A38" w:rsidRDefault="0050495E" w:rsidP="00EA7A38">
      <w:pPr>
        <w:pStyle w:val="Default"/>
        <w:ind w:left="142"/>
        <w:jc w:val="both"/>
        <w:rPr>
          <w:rFonts w:asciiTheme="minorHAnsi" w:hAnsiTheme="minorHAnsi" w:cstheme="minorHAnsi"/>
        </w:rPr>
      </w:pPr>
      <w:r w:rsidRPr="00EA7A38">
        <w:rPr>
          <w:rFonts w:asciiTheme="minorHAnsi" w:hAnsiTheme="minorHAnsi" w:cstheme="minorHAnsi"/>
        </w:rPr>
        <w:t xml:space="preserve">Punto di partenza ideale è la scenografica </w:t>
      </w:r>
      <w:r w:rsidRPr="00EA7A38">
        <w:rPr>
          <w:rFonts w:asciiTheme="minorHAnsi" w:hAnsiTheme="minorHAnsi" w:cstheme="minorHAnsi"/>
          <w:b/>
        </w:rPr>
        <w:t xml:space="preserve">Piazza Santa </w:t>
      </w:r>
      <w:proofErr w:type="gramStart"/>
      <w:r w:rsidRPr="00EA7A38">
        <w:rPr>
          <w:rFonts w:asciiTheme="minorHAnsi" w:hAnsiTheme="minorHAnsi" w:cstheme="minorHAnsi"/>
          <w:b/>
        </w:rPr>
        <w:t>Rosa</w:t>
      </w:r>
      <w:r w:rsidR="005D0AA6" w:rsidRPr="00EA7A38">
        <w:rPr>
          <w:rFonts w:asciiTheme="minorHAnsi" w:hAnsiTheme="minorHAnsi" w:cstheme="minorHAnsi"/>
          <w:color w:val="FF0000"/>
        </w:rPr>
        <w:t>,</w:t>
      </w:r>
      <w:r w:rsidRPr="00EA7A38">
        <w:rPr>
          <w:rFonts w:asciiTheme="minorHAnsi" w:hAnsiTheme="minorHAnsi" w:cstheme="minorHAnsi"/>
        </w:rPr>
        <w:t>,</w:t>
      </w:r>
      <w:proofErr w:type="gramEnd"/>
      <w:r w:rsidRPr="00EA7A38">
        <w:rPr>
          <w:rFonts w:asciiTheme="minorHAnsi" w:hAnsiTheme="minorHAnsi" w:cstheme="minorHAnsi"/>
        </w:rPr>
        <w:t xml:space="preserve"> su cui affacciano</w:t>
      </w:r>
      <w:r w:rsidR="00386E76" w:rsidRPr="00EA7A38">
        <w:rPr>
          <w:rFonts w:asciiTheme="minorHAnsi" w:hAnsiTheme="minorHAnsi" w:cstheme="minorHAnsi"/>
        </w:rPr>
        <w:t xml:space="preserve"> case torri </w:t>
      </w:r>
      <w:r w:rsidR="0024288D" w:rsidRPr="00EA7A38">
        <w:rPr>
          <w:rFonts w:asciiTheme="minorHAnsi" w:hAnsiTheme="minorHAnsi" w:cstheme="minorHAnsi"/>
        </w:rPr>
        <w:t>e</w:t>
      </w:r>
      <w:r w:rsidRPr="00EA7A38">
        <w:rPr>
          <w:rFonts w:asciiTheme="minorHAnsi" w:hAnsiTheme="minorHAnsi" w:cstheme="minorHAnsi"/>
        </w:rPr>
        <w:t xml:space="preserve"> notevoli esempi di architettura medioevale. </w:t>
      </w:r>
    </w:p>
    <w:p w14:paraId="25AAAB15" w14:textId="2FFDBC9B" w:rsidR="00602B69" w:rsidRPr="00EA7A38" w:rsidRDefault="0050495E" w:rsidP="00EA7A38">
      <w:pPr>
        <w:pStyle w:val="Default"/>
        <w:ind w:left="142"/>
        <w:jc w:val="both"/>
        <w:rPr>
          <w:rFonts w:asciiTheme="minorHAnsi" w:hAnsiTheme="minorHAnsi" w:cstheme="minorHAnsi"/>
        </w:rPr>
      </w:pPr>
      <w:r w:rsidRPr="00EA7A38">
        <w:rPr>
          <w:rFonts w:asciiTheme="minorHAnsi" w:hAnsiTheme="minorHAnsi" w:cstheme="minorHAnsi"/>
        </w:rPr>
        <w:t xml:space="preserve">La </w:t>
      </w:r>
      <w:r w:rsidRPr="00EA7A38">
        <w:rPr>
          <w:rFonts w:asciiTheme="minorHAnsi" w:hAnsiTheme="minorHAnsi" w:cstheme="minorHAnsi"/>
          <w:b/>
        </w:rPr>
        <w:t>Torre Civica</w:t>
      </w:r>
      <w:r w:rsidRPr="00EA7A38">
        <w:rPr>
          <w:rFonts w:asciiTheme="minorHAnsi" w:hAnsiTheme="minorHAnsi" w:cstheme="minorHAnsi"/>
        </w:rPr>
        <w:t xml:space="preserve">, originaria del XII secolo si erge a simbolo della Città, mentre Via del Teatro, con il suo andamento irregolare, risulta di grande fascino. Sul lato opposto della piazza si trovano </w:t>
      </w:r>
      <w:r w:rsidRPr="00EA7A38">
        <w:rPr>
          <w:rFonts w:asciiTheme="minorHAnsi" w:hAnsiTheme="minorHAnsi" w:cstheme="minorHAnsi"/>
          <w:b/>
        </w:rPr>
        <w:t>l’Antico Palazzo Comunale</w:t>
      </w:r>
      <w:r w:rsidRPr="00EA7A38">
        <w:rPr>
          <w:rFonts w:asciiTheme="minorHAnsi" w:hAnsiTheme="minorHAnsi" w:cstheme="minorHAnsi"/>
        </w:rPr>
        <w:t xml:space="preserve">, dalle forme romanico-gotiche, il rinascimentale </w:t>
      </w:r>
      <w:r w:rsidRPr="00EA7A38">
        <w:rPr>
          <w:rFonts w:asciiTheme="minorHAnsi" w:hAnsiTheme="minorHAnsi" w:cstheme="minorHAnsi"/>
          <w:b/>
        </w:rPr>
        <w:t>Arco di Trionfo</w:t>
      </w:r>
      <w:r w:rsidRPr="00EA7A38">
        <w:rPr>
          <w:rFonts w:asciiTheme="minorHAnsi" w:hAnsiTheme="minorHAnsi" w:cstheme="minorHAnsi"/>
        </w:rPr>
        <w:t>, datato 1585,</w:t>
      </w:r>
      <w:r w:rsidR="00CD7092" w:rsidRPr="00EA7A38">
        <w:rPr>
          <w:rFonts w:asciiTheme="minorHAnsi" w:hAnsiTheme="minorHAnsi" w:cstheme="minorHAnsi"/>
        </w:rPr>
        <w:t xml:space="preserve"> dedicato a Carlo Emanuele I e all’infanta Caterina di passaggio in città dopo le </w:t>
      </w:r>
      <w:proofErr w:type="gramStart"/>
      <w:r w:rsidR="00CD7092" w:rsidRPr="00EA7A38">
        <w:rPr>
          <w:rFonts w:asciiTheme="minorHAnsi" w:hAnsiTheme="minorHAnsi" w:cstheme="minorHAnsi"/>
        </w:rPr>
        <w:t>nozze</w:t>
      </w:r>
      <w:r w:rsidR="00386E76" w:rsidRPr="00EA7A38">
        <w:rPr>
          <w:rFonts w:asciiTheme="minorHAnsi" w:hAnsiTheme="minorHAnsi" w:cstheme="minorHAnsi"/>
        </w:rPr>
        <w:t xml:space="preserve"> .</w:t>
      </w:r>
      <w:proofErr w:type="gramEnd"/>
      <w:r w:rsidR="00386E76" w:rsidRPr="00EA7A38">
        <w:rPr>
          <w:rFonts w:asciiTheme="minorHAnsi" w:hAnsiTheme="minorHAnsi" w:cstheme="minorHAnsi"/>
        </w:rPr>
        <w:t xml:space="preserve"> Il nome </w:t>
      </w:r>
      <w:r w:rsidR="00CD7092" w:rsidRPr="00EA7A38">
        <w:rPr>
          <w:rFonts w:asciiTheme="minorHAnsi" w:hAnsiTheme="minorHAnsi" w:cstheme="minorHAnsi"/>
        </w:rPr>
        <w:t xml:space="preserve">della piazza si deve alla </w:t>
      </w:r>
      <w:r w:rsidR="00386E76" w:rsidRPr="00EA7A38">
        <w:rPr>
          <w:rFonts w:asciiTheme="minorHAnsi" w:hAnsiTheme="minorHAnsi" w:cstheme="minorHAnsi"/>
        </w:rPr>
        <w:t xml:space="preserve">statua </w:t>
      </w:r>
      <w:r w:rsidR="00CD7092" w:rsidRPr="00EA7A38">
        <w:rPr>
          <w:rFonts w:asciiTheme="minorHAnsi" w:hAnsiTheme="minorHAnsi" w:cstheme="minorHAnsi"/>
        </w:rPr>
        <w:t xml:space="preserve">che </w:t>
      </w:r>
      <w:r w:rsidR="0024288D" w:rsidRPr="00EA7A38">
        <w:rPr>
          <w:rFonts w:asciiTheme="minorHAnsi" w:hAnsiTheme="minorHAnsi" w:cstheme="minorHAnsi"/>
        </w:rPr>
        <w:t>sorge nei pressi del</w:t>
      </w:r>
      <w:r w:rsidR="00386E76" w:rsidRPr="00EA7A38">
        <w:rPr>
          <w:rFonts w:asciiTheme="minorHAnsi" w:hAnsiTheme="minorHAnsi" w:cstheme="minorHAnsi"/>
        </w:rPr>
        <w:t xml:space="preserve">l'arco, dedicata al patriota piemontese, infelice eroe dei moti del 1821, </w:t>
      </w:r>
      <w:proofErr w:type="spellStart"/>
      <w:r w:rsidR="00386E76" w:rsidRPr="00EA7A38">
        <w:rPr>
          <w:rFonts w:asciiTheme="minorHAnsi" w:hAnsiTheme="minorHAnsi" w:cstheme="minorHAnsi"/>
        </w:rPr>
        <w:t>Santorre</w:t>
      </w:r>
      <w:proofErr w:type="spellEnd"/>
      <w:r w:rsidR="00715EE1" w:rsidRPr="00EA7A38">
        <w:rPr>
          <w:rFonts w:asciiTheme="minorHAnsi" w:hAnsiTheme="minorHAnsi" w:cstheme="minorHAnsi"/>
        </w:rPr>
        <w:t xml:space="preserve"> </w:t>
      </w:r>
      <w:r w:rsidR="00602B69" w:rsidRPr="00EA7A38">
        <w:rPr>
          <w:rFonts w:asciiTheme="minorHAnsi" w:hAnsiTheme="minorHAnsi" w:cstheme="minorHAnsi"/>
        </w:rPr>
        <w:t xml:space="preserve">Derossi </w:t>
      </w:r>
      <w:r w:rsidR="00386E76" w:rsidRPr="00EA7A38">
        <w:rPr>
          <w:rFonts w:asciiTheme="minorHAnsi" w:hAnsiTheme="minorHAnsi" w:cstheme="minorHAnsi"/>
        </w:rPr>
        <w:t xml:space="preserve">di Santa Rosa, nato a Savigliano nel 1783 e morto in Grecia combattendo per la guerra d’indipendenza sull’isola di </w:t>
      </w:r>
      <w:proofErr w:type="spellStart"/>
      <w:r w:rsidR="00386E76" w:rsidRPr="00EA7A38">
        <w:rPr>
          <w:rFonts w:asciiTheme="minorHAnsi" w:hAnsiTheme="minorHAnsi" w:cstheme="minorHAnsi"/>
        </w:rPr>
        <w:t>Sfacteria</w:t>
      </w:r>
      <w:proofErr w:type="spellEnd"/>
      <w:r w:rsidR="00386E76" w:rsidRPr="00EA7A38">
        <w:rPr>
          <w:rFonts w:asciiTheme="minorHAnsi" w:hAnsiTheme="minorHAnsi" w:cstheme="minorHAnsi"/>
        </w:rPr>
        <w:t xml:space="preserve">. </w:t>
      </w:r>
      <w:r w:rsidR="0024288D" w:rsidRPr="00EA7A38">
        <w:rPr>
          <w:rFonts w:asciiTheme="minorHAnsi" w:hAnsiTheme="minorHAnsi" w:cstheme="minorHAnsi"/>
        </w:rPr>
        <w:t xml:space="preserve">A destra dell'arco </w:t>
      </w:r>
      <w:r w:rsidR="0024288D" w:rsidRPr="00EA7A38">
        <w:rPr>
          <w:rFonts w:asciiTheme="minorHAnsi" w:hAnsiTheme="minorHAnsi" w:cstheme="minorHAnsi"/>
          <w:b/>
          <w:bCs/>
        </w:rPr>
        <w:t xml:space="preserve">Palazzo </w:t>
      </w:r>
      <w:proofErr w:type="spellStart"/>
      <w:r w:rsidR="0024288D" w:rsidRPr="00EA7A38">
        <w:rPr>
          <w:rFonts w:asciiTheme="minorHAnsi" w:hAnsiTheme="minorHAnsi" w:cstheme="minorHAnsi"/>
          <w:b/>
          <w:bCs/>
        </w:rPr>
        <w:t>Miretti</w:t>
      </w:r>
      <w:proofErr w:type="spellEnd"/>
      <w:r w:rsidR="0024288D" w:rsidRPr="00EA7A38">
        <w:rPr>
          <w:rFonts w:asciiTheme="minorHAnsi" w:hAnsiTheme="minorHAnsi" w:cstheme="minorHAnsi"/>
        </w:rPr>
        <w:t>, l'antico palazzo comunale</w:t>
      </w:r>
      <w:r w:rsidR="00804281" w:rsidRPr="00EA7A38">
        <w:rPr>
          <w:rFonts w:asciiTheme="minorHAnsi" w:hAnsiTheme="minorHAnsi" w:cstheme="minorHAnsi"/>
        </w:rPr>
        <w:t>.</w:t>
      </w:r>
      <w:r w:rsidR="00715EE1" w:rsidRPr="00EA7A38">
        <w:rPr>
          <w:rFonts w:asciiTheme="minorHAnsi" w:hAnsiTheme="minorHAnsi" w:cstheme="minorHAnsi"/>
        </w:rPr>
        <w:t xml:space="preserve"> </w:t>
      </w:r>
      <w:proofErr w:type="spellStart"/>
      <w:r w:rsidR="00602B69" w:rsidRPr="00EA7A38">
        <w:rPr>
          <w:rFonts w:asciiTheme="minorHAnsi" w:hAnsiTheme="minorHAnsi" w:cstheme="minorHAnsi"/>
        </w:rPr>
        <w:t>Santorre</w:t>
      </w:r>
      <w:proofErr w:type="spellEnd"/>
      <w:r w:rsidR="00715EE1" w:rsidRPr="00EA7A38">
        <w:rPr>
          <w:rFonts w:asciiTheme="minorHAnsi" w:hAnsiTheme="minorHAnsi" w:cstheme="minorHAnsi"/>
        </w:rPr>
        <w:t xml:space="preserve"> </w:t>
      </w:r>
      <w:r w:rsidR="00624BE4" w:rsidRPr="00EA7A38">
        <w:rPr>
          <w:rFonts w:asciiTheme="minorHAnsi" w:hAnsiTheme="minorHAnsi" w:cstheme="minorHAnsi"/>
          <w:color w:val="auto"/>
        </w:rPr>
        <w:t>De</w:t>
      </w:r>
      <w:r w:rsidR="00715EE1" w:rsidRPr="00EA7A38">
        <w:rPr>
          <w:rFonts w:asciiTheme="minorHAnsi" w:hAnsiTheme="minorHAnsi" w:cstheme="minorHAnsi"/>
          <w:color w:val="auto"/>
        </w:rPr>
        <w:t>r</w:t>
      </w:r>
      <w:r w:rsidR="00624BE4" w:rsidRPr="00EA7A38">
        <w:rPr>
          <w:rFonts w:asciiTheme="minorHAnsi" w:hAnsiTheme="minorHAnsi" w:cstheme="minorHAnsi"/>
          <w:color w:val="auto"/>
        </w:rPr>
        <w:t>ossi</w:t>
      </w:r>
      <w:r w:rsidR="00715EE1" w:rsidRPr="00EA7A38">
        <w:rPr>
          <w:rFonts w:asciiTheme="minorHAnsi" w:hAnsiTheme="minorHAnsi" w:cstheme="minorHAnsi"/>
          <w:color w:val="auto"/>
        </w:rPr>
        <w:t xml:space="preserve"> </w:t>
      </w:r>
      <w:r w:rsidR="00602B69" w:rsidRPr="00EA7A38">
        <w:rPr>
          <w:rFonts w:asciiTheme="minorHAnsi" w:hAnsiTheme="minorHAnsi" w:cstheme="minorHAnsi"/>
        </w:rPr>
        <w:t xml:space="preserve">di Santa Rosa, nato a Savigliano nel 1783 e morto in Grecia combattendo per la guerra d’indipendenza sull’isola di </w:t>
      </w:r>
      <w:proofErr w:type="spellStart"/>
      <w:r w:rsidR="00602B69" w:rsidRPr="00EA7A38">
        <w:rPr>
          <w:rFonts w:asciiTheme="minorHAnsi" w:hAnsiTheme="minorHAnsi" w:cstheme="minorHAnsi"/>
        </w:rPr>
        <w:t>Sfacteria</w:t>
      </w:r>
      <w:proofErr w:type="spellEnd"/>
      <w:r w:rsidR="00602B69" w:rsidRPr="00EA7A38">
        <w:rPr>
          <w:rFonts w:asciiTheme="minorHAnsi" w:hAnsiTheme="minorHAnsi" w:cstheme="minorHAnsi"/>
        </w:rPr>
        <w:t xml:space="preserve">. A destra dell'arco, l'antico palazzo comunale. </w:t>
      </w:r>
    </w:p>
    <w:p w14:paraId="1F721D32" w14:textId="77777777" w:rsidR="00D02CBC" w:rsidRPr="00EA7A38" w:rsidRDefault="00D02CBC" w:rsidP="00EA7A38">
      <w:pPr>
        <w:spacing w:after="0" w:line="240" w:lineRule="auto"/>
        <w:ind w:left="142"/>
        <w:jc w:val="both"/>
        <w:rPr>
          <w:rFonts w:eastAsia="Calibri" w:cstheme="minorHAnsi"/>
          <w:color w:val="000000"/>
          <w:sz w:val="24"/>
          <w:szCs w:val="24"/>
        </w:rPr>
      </w:pPr>
    </w:p>
    <w:p w14:paraId="77D6D576" w14:textId="77777777" w:rsidR="00602B69" w:rsidRPr="00EA7A38" w:rsidRDefault="00E978D6" w:rsidP="00EA7A38">
      <w:pPr>
        <w:spacing w:after="0" w:line="240" w:lineRule="auto"/>
        <w:ind w:left="142"/>
        <w:jc w:val="both"/>
        <w:rPr>
          <w:rFonts w:cstheme="minorHAnsi"/>
        </w:rPr>
      </w:pPr>
      <w:r w:rsidRPr="00EA7A38">
        <w:rPr>
          <w:rFonts w:cstheme="minorHAnsi"/>
          <w:sz w:val="24"/>
          <w:szCs w:val="24"/>
        </w:rPr>
        <w:t xml:space="preserve">La vicina </w:t>
      </w:r>
      <w:r w:rsidRPr="00EA7A38">
        <w:rPr>
          <w:rFonts w:cstheme="minorHAnsi"/>
          <w:b/>
          <w:bCs/>
          <w:sz w:val="24"/>
          <w:szCs w:val="24"/>
        </w:rPr>
        <w:t xml:space="preserve">Via Beggiami </w:t>
      </w:r>
      <w:r w:rsidRPr="00EA7A38">
        <w:rPr>
          <w:rFonts w:cstheme="minorHAnsi"/>
          <w:bCs/>
          <w:sz w:val="24"/>
          <w:szCs w:val="24"/>
        </w:rPr>
        <w:t>è</w:t>
      </w:r>
      <w:r w:rsidR="000734F5" w:rsidRPr="00EA7A38">
        <w:rPr>
          <w:rFonts w:cstheme="minorHAnsi"/>
          <w:bCs/>
          <w:sz w:val="24"/>
          <w:szCs w:val="24"/>
        </w:rPr>
        <w:t xml:space="preserve"> </w:t>
      </w:r>
      <w:r w:rsidRPr="00EA7A38">
        <w:rPr>
          <w:rFonts w:cstheme="minorHAnsi"/>
          <w:sz w:val="24"/>
          <w:szCs w:val="24"/>
        </w:rPr>
        <w:t xml:space="preserve">dedicata ad un’antica e potente famiglia saviglianese di ambasciatori, vicari del re e abati e di Cristoforo Beggiami, che creò una delle prime tipografie piemontesi nel 1470. Particolare l’arco che collega due case. </w:t>
      </w:r>
      <w:r w:rsidRPr="00EA7A38">
        <w:rPr>
          <w:rFonts w:eastAsia="Times New Roman" w:cstheme="minorHAnsi"/>
          <w:sz w:val="24"/>
          <w:szCs w:val="24"/>
          <w:lang w:eastAsia="it-IT"/>
        </w:rPr>
        <w:t xml:space="preserve">Nei pressi, su piazza Turletti affaccia </w:t>
      </w:r>
      <w:r w:rsidRPr="00EA7A38">
        <w:rPr>
          <w:rFonts w:cstheme="minorHAnsi"/>
          <w:sz w:val="24"/>
          <w:szCs w:val="24"/>
        </w:rPr>
        <w:t xml:space="preserve">il neoclassico </w:t>
      </w:r>
      <w:r w:rsidRPr="00EA7A38">
        <w:rPr>
          <w:rFonts w:cstheme="minorHAnsi"/>
          <w:b/>
          <w:sz w:val="24"/>
          <w:szCs w:val="24"/>
        </w:rPr>
        <w:t>Teatro Milanollo</w:t>
      </w:r>
      <w:r w:rsidRPr="00EA7A38">
        <w:rPr>
          <w:rFonts w:cstheme="minorHAnsi"/>
          <w:sz w:val="24"/>
          <w:szCs w:val="24"/>
        </w:rPr>
        <w:t xml:space="preserve"> (1834-1836), detto “piccolo Carignano” per la bellezza delle sale interne che lo rendono simile a quello del capoluogo piemontese. Il nome attuale deriva da due sorelle saviglianesi, violiniste apprezzate in tutta Europa </w:t>
      </w:r>
      <w:r w:rsidR="00602B69" w:rsidRPr="00EA7A38">
        <w:rPr>
          <w:rFonts w:cstheme="minorHAnsi"/>
          <w:sz w:val="24"/>
          <w:szCs w:val="24"/>
        </w:rPr>
        <w:t>n</w:t>
      </w:r>
      <w:r w:rsidRPr="00EA7A38">
        <w:rPr>
          <w:rFonts w:cstheme="minorHAnsi"/>
          <w:sz w:val="24"/>
          <w:szCs w:val="24"/>
        </w:rPr>
        <w:t xml:space="preserve">el XIX secolo. Oggi il Teatro è uno dei poli culturali più importanti della Provincia, con </w:t>
      </w:r>
      <w:r w:rsidR="005D0AA6" w:rsidRPr="00EA7A38">
        <w:rPr>
          <w:rFonts w:cstheme="minorHAnsi"/>
          <w:sz w:val="24"/>
          <w:szCs w:val="24"/>
        </w:rPr>
        <w:t>numerosi</w:t>
      </w:r>
      <w:r w:rsidRPr="00EA7A38">
        <w:rPr>
          <w:rFonts w:cstheme="minorHAnsi"/>
          <w:sz w:val="24"/>
          <w:szCs w:val="24"/>
        </w:rPr>
        <w:t xml:space="preserve">spettacoli messi in scena ogni anno, a cui si aggiungono </w:t>
      </w:r>
      <w:r w:rsidR="005D0AA6" w:rsidRPr="00EA7A38">
        <w:rPr>
          <w:rFonts w:cstheme="minorHAnsi"/>
          <w:sz w:val="24"/>
          <w:szCs w:val="24"/>
        </w:rPr>
        <w:t xml:space="preserve">eventi e </w:t>
      </w:r>
      <w:r w:rsidRPr="00EA7A38">
        <w:rPr>
          <w:rFonts w:cstheme="minorHAnsi"/>
          <w:sz w:val="24"/>
          <w:szCs w:val="24"/>
        </w:rPr>
        <w:t xml:space="preserve">convegni di grande richiamo.  </w:t>
      </w:r>
      <w:proofErr w:type="gramStart"/>
      <w:r w:rsidRPr="00EA7A38">
        <w:rPr>
          <w:rFonts w:cstheme="minorHAnsi"/>
          <w:sz w:val="24"/>
          <w:szCs w:val="24"/>
        </w:rPr>
        <w:t>E’</w:t>
      </w:r>
      <w:proofErr w:type="gramEnd"/>
      <w:r w:rsidRPr="00EA7A38">
        <w:rPr>
          <w:rFonts w:cstheme="minorHAnsi"/>
          <w:sz w:val="24"/>
          <w:szCs w:val="24"/>
        </w:rPr>
        <w:t xml:space="preserve"> aperto solo in occasione di spettacoli ed </w:t>
      </w:r>
      <w:r w:rsidR="005D0AA6" w:rsidRPr="00EA7A38">
        <w:rPr>
          <w:rFonts w:cstheme="minorHAnsi"/>
          <w:sz w:val="24"/>
          <w:szCs w:val="24"/>
        </w:rPr>
        <w:t>o</w:t>
      </w:r>
      <w:r w:rsidR="002D688E" w:rsidRPr="00EA7A38">
        <w:rPr>
          <w:rFonts w:cstheme="minorHAnsi"/>
          <w:sz w:val="24"/>
          <w:szCs w:val="24"/>
        </w:rPr>
        <w:t xml:space="preserve"> visite </w:t>
      </w:r>
      <w:r w:rsidR="00602B69" w:rsidRPr="00EA7A38">
        <w:rPr>
          <w:rFonts w:cstheme="minorHAnsi"/>
          <w:sz w:val="24"/>
          <w:szCs w:val="24"/>
        </w:rPr>
        <w:t>programmate.</w:t>
      </w:r>
    </w:p>
    <w:p w14:paraId="07C808F4" w14:textId="77777777" w:rsidR="00E978D6" w:rsidRPr="00EA7A38" w:rsidRDefault="00E978D6" w:rsidP="00EA7A38">
      <w:pPr>
        <w:spacing w:after="0" w:line="240" w:lineRule="auto"/>
        <w:ind w:left="142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200C4080" w14:textId="4CD02598" w:rsidR="00CD7092" w:rsidRPr="00EA7A38" w:rsidRDefault="00E978D6" w:rsidP="00EA7A38">
      <w:pPr>
        <w:pStyle w:val="Default"/>
        <w:ind w:left="142"/>
        <w:jc w:val="both"/>
        <w:rPr>
          <w:rFonts w:asciiTheme="minorHAnsi" w:hAnsiTheme="minorHAnsi" w:cstheme="minorHAnsi"/>
          <w:color w:val="2A6099"/>
        </w:rPr>
      </w:pPr>
      <w:r w:rsidRPr="00EA7A38">
        <w:rPr>
          <w:rFonts w:asciiTheme="minorHAnsi" w:hAnsiTheme="minorHAnsi" w:cstheme="minorHAnsi"/>
        </w:rPr>
        <w:t xml:space="preserve">Tornati su Piazza Santa Rosa </w:t>
      </w:r>
      <w:proofErr w:type="gramStart"/>
      <w:r w:rsidRPr="00EA7A38">
        <w:rPr>
          <w:rFonts w:asciiTheme="minorHAnsi" w:hAnsiTheme="minorHAnsi" w:cstheme="minorHAnsi"/>
        </w:rPr>
        <w:t>e  p</w:t>
      </w:r>
      <w:r w:rsidR="0050495E" w:rsidRPr="00EA7A38">
        <w:rPr>
          <w:rFonts w:asciiTheme="minorHAnsi" w:hAnsiTheme="minorHAnsi" w:cstheme="minorHAnsi"/>
        </w:rPr>
        <w:t>roseguendo</w:t>
      </w:r>
      <w:proofErr w:type="gramEnd"/>
      <w:r w:rsidR="0050495E" w:rsidRPr="00EA7A38">
        <w:rPr>
          <w:rFonts w:asciiTheme="minorHAnsi" w:hAnsiTheme="minorHAnsi" w:cstheme="minorHAnsi"/>
        </w:rPr>
        <w:t xml:space="preserve"> attraverso l’Arco</w:t>
      </w:r>
      <w:r w:rsidR="007B3C89" w:rsidRPr="00EA7A38">
        <w:rPr>
          <w:rFonts w:asciiTheme="minorHAnsi" w:hAnsiTheme="minorHAnsi" w:cstheme="minorHAnsi"/>
        </w:rPr>
        <w:t xml:space="preserve">, </w:t>
      </w:r>
      <w:r w:rsidR="0050495E" w:rsidRPr="00EA7A38">
        <w:rPr>
          <w:rFonts w:asciiTheme="minorHAnsi" w:hAnsiTheme="minorHAnsi" w:cstheme="minorHAnsi"/>
        </w:rPr>
        <w:t xml:space="preserve">si entra nell’antica Contrada Maestra oggi via S. Andrea, lungo la quale si incontrano la </w:t>
      </w:r>
      <w:r w:rsidR="0050495E" w:rsidRPr="00EA7A38">
        <w:rPr>
          <w:rFonts w:asciiTheme="minorHAnsi" w:hAnsiTheme="minorHAnsi" w:cstheme="minorHAnsi"/>
          <w:b/>
        </w:rPr>
        <w:t>Collegiata di S. Andre</w:t>
      </w:r>
      <w:r w:rsidR="009D1778" w:rsidRPr="00EA7A38">
        <w:rPr>
          <w:rFonts w:asciiTheme="minorHAnsi" w:hAnsiTheme="minorHAnsi" w:cstheme="minorHAnsi"/>
          <w:b/>
        </w:rPr>
        <w:t>a</w:t>
      </w:r>
      <w:r w:rsidR="0050495E" w:rsidRPr="00EA7A38">
        <w:rPr>
          <w:rFonts w:asciiTheme="minorHAnsi" w:hAnsiTheme="minorHAnsi" w:cstheme="minorHAnsi"/>
          <w:b/>
        </w:rPr>
        <w:t xml:space="preserve">, </w:t>
      </w:r>
      <w:r w:rsidR="00602B69" w:rsidRPr="00EA7A38">
        <w:rPr>
          <w:rFonts w:asciiTheme="minorHAnsi" w:hAnsiTheme="minorHAnsi" w:cstheme="minorHAnsi"/>
        </w:rPr>
        <w:t>una fra le più antiche</w:t>
      </w:r>
      <w:r w:rsidR="00804281" w:rsidRPr="00EA7A38">
        <w:rPr>
          <w:rFonts w:asciiTheme="minorHAnsi" w:hAnsiTheme="minorHAnsi" w:cstheme="minorHAnsi"/>
        </w:rPr>
        <w:t xml:space="preserve"> della città,</w:t>
      </w:r>
      <w:r w:rsidR="004C6C36" w:rsidRPr="00EA7A38">
        <w:rPr>
          <w:rFonts w:asciiTheme="minorHAnsi" w:hAnsiTheme="minorHAnsi" w:cstheme="minorHAnsi"/>
        </w:rPr>
        <w:t xml:space="preserve"> con la</w:t>
      </w:r>
      <w:r w:rsidR="00804281" w:rsidRPr="00EA7A38">
        <w:rPr>
          <w:rFonts w:asciiTheme="minorHAnsi" w:hAnsiTheme="minorHAnsi" w:cstheme="minorHAnsi"/>
        </w:rPr>
        <w:t xml:space="preserve"> notevole la cappella di San Nicola a destra dell’ingresso, ricoperta di affreschi del XIV secolo. Poco oltre, si trova</w:t>
      </w:r>
      <w:r w:rsidR="00EA7A38" w:rsidRPr="00EA7A38">
        <w:rPr>
          <w:rFonts w:asciiTheme="minorHAnsi" w:hAnsiTheme="minorHAnsi" w:cstheme="minorHAnsi"/>
        </w:rPr>
        <w:t xml:space="preserve"> </w:t>
      </w:r>
      <w:r w:rsidR="0050495E" w:rsidRPr="00EA7A38">
        <w:rPr>
          <w:rFonts w:asciiTheme="minorHAnsi" w:hAnsiTheme="minorHAnsi" w:cstheme="minorHAnsi"/>
          <w:b/>
        </w:rPr>
        <w:t xml:space="preserve">Palazzo </w:t>
      </w:r>
      <w:proofErr w:type="spellStart"/>
      <w:r w:rsidR="0050495E" w:rsidRPr="00EA7A38">
        <w:rPr>
          <w:rFonts w:asciiTheme="minorHAnsi" w:hAnsiTheme="minorHAnsi" w:cstheme="minorHAnsi"/>
          <w:b/>
        </w:rPr>
        <w:t>Taffini</w:t>
      </w:r>
      <w:proofErr w:type="spellEnd"/>
      <w:r w:rsidR="0050495E" w:rsidRPr="00EA7A38">
        <w:rPr>
          <w:rFonts w:asciiTheme="minorHAnsi" w:hAnsiTheme="minorHAnsi" w:cstheme="minorHAnsi"/>
          <w:b/>
        </w:rPr>
        <w:t xml:space="preserve"> d’Acceglio</w:t>
      </w:r>
      <w:r w:rsidR="00804281" w:rsidRPr="00EA7A38">
        <w:rPr>
          <w:rFonts w:asciiTheme="minorHAnsi" w:hAnsiTheme="minorHAnsi" w:cstheme="minorHAnsi"/>
        </w:rPr>
        <w:t xml:space="preserve">, </w:t>
      </w:r>
      <w:r w:rsidR="0050495E" w:rsidRPr="00EA7A38">
        <w:rPr>
          <w:rFonts w:asciiTheme="minorHAnsi" w:eastAsia="Times New Roman" w:hAnsiTheme="minorHAnsi" w:cstheme="minorHAnsi"/>
          <w:color w:val="auto"/>
          <w:lang w:eastAsia="it-IT"/>
        </w:rPr>
        <w:t>risalente</w:t>
      </w:r>
      <w:r w:rsidR="0050495E" w:rsidRPr="00EA7A38">
        <w:rPr>
          <w:rFonts w:asciiTheme="minorHAnsi" w:hAnsiTheme="minorHAnsi" w:cstheme="minorHAnsi"/>
          <w:color w:val="auto"/>
        </w:rPr>
        <w:t xml:space="preserve"> ai primi decenni del XVII secolo</w:t>
      </w:r>
      <w:r w:rsidR="009D1778" w:rsidRPr="00EA7A38">
        <w:rPr>
          <w:rFonts w:asciiTheme="minorHAnsi" w:hAnsiTheme="minorHAnsi" w:cstheme="minorHAnsi"/>
          <w:color w:val="auto"/>
        </w:rPr>
        <w:t>.</w:t>
      </w:r>
      <w:r w:rsidR="00EA7A38" w:rsidRPr="00EA7A38">
        <w:rPr>
          <w:rFonts w:asciiTheme="minorHAnsi" w:hAnsiTheme="minorHAnsi" w:cstheme="minorHAnsi"/>
          <w:color w:val="auto"/>
        </w:rPr>
        <w:t xml:space="preserve"> </w:t>
      </w:r>
      <w:proofErr w:type="gramStart"/>
      <w:r w:rsidR="00CD7092" w:rsidRPr="00EA7A38">
        <w:rPr>
          <w:rFonts w:asciiTheme="minorHAnsi" w:eastAsia="Times New Roman" w:hAnsiTheme="minorHAnsi" w:cstheme="minorHAnsi"/>
          <w:color w:val="auto"/>
          <w:lang w:eastAsia="it-IT"/>
        </w:rPr>
        <w:t>Un</w:t>
      </w:r>
      <w:proofErr w:type="gramEnd"/>
      <w:r w:rsidR="00CD7092" w:rsidRPr="00EA7A38">
        <w:rPr>
          <w:rFonts w:asciiTheme="minorHAnsi" w:eastAsia="Times New Roman" w:hAnsiTheme="minorHAnsi" w:cstheme="minorHAnsi"/>
          <w:color w:val="auto"/>
          <w:lang w:eastAsia="it-IT"/>
        </w:rPr>
        <w:t xml:space="preserve"> edificio che alla sobria eleganza esterna contrappone </w:t>
      </w:r>
      <w:r w:rsidR="004C6C36" w:rsidRPr="00EA7A38">
        <w:rPr>
          <w:rFonts w:asciiTheme="minorHAnsi" w:eastAsia="Times New Roman" w:hAnsiTheme="minorHAnsi" w:cstheme="minorHAnsi"/>
          <w:color w:val="auto"/>
          <w:lang w:eastAsia="it-IT"/>
        </w:rPr>
        <w:t>fastose</w:t>
      </w:r>
      <w:r w:rsidR="00CD7092" w:rsidRPr="00EA7A38">
        <w:rPr>
          <w:rFonts w:asciiTheme="minorHAnsi" w:eastAsia="Times New Roman" w:hAnsiTheme="minorHAnsi" w:cstheme="minorHAnsi"/>
          <w:color w:val="auto"/>
          <w:lang w:eastAsia="it-IT"/>
        </w:rPr>
        <w:t xml:space="preserve"> sale</w:t>
      </w:r>
      <w:r w:rsidR="00EA7A38" w:rsidRPr="00EA7A38">
        <w:rPr>
          <w:rFonts w:asciiTheme="minorHAnsi" w:eastAsia="Times New Roman" w:hAnsiTheme="minorHAnsi" w:cstheme="minorHAnsi"/>
          <w:color w:val="auto"/>
          <w:lang w:eastAsia="it-IT"/>
        </w:rPr>
        <w:t xml:space="preserve"> </w:t>
      </w:r>
      <w:r w:rsidR="00CD7092" w:rsidRPr="00EA7A38">
        <w:rPr>
          <w:rFonts w:asciiTheme="minorHAnsi" w:eastAsia="Times New Roman" w:hAnsiTheme="minorHAnsi" w:cstheme="minorHAnsi"/>
          <w:color w:val="auto"/>
          <w:lang w:eastAsia="it-IT"/>
        </w:rPr>
        <w:t>interne</w:t>
      </w:r>
      <w:r w:rsidR="00804281" w:rsidRPr="00EA7A38">
        <w:rPr>
          <w:rFonts w:asciiTheme="minorHAnsi" w:eastAsia="Times New Roman" w:hAnsiTheme="minorHAnsi" w:cstheme="minorHAnsi"/>
          <w:color w:val="555555"/>
          <w:lang w:eastAsia="it-IT"/>
        </w:rPr>
        <w:t xml:space="preserve">. </w:t>
      </w:r>
      <w:r w:rsidR="0050495E" w:rsidRPr="00EA7A38">
        <w:rPr>
          <w:rFonts w:asciiTheme="minorHAnsi" w:hAnsiTheme="minorHAnsi" w:cstheme="minorHAnsi"/>
        </w:rPr>
        <w:t>Di grande effetto è il cortile d’onore con tre ordini di logge, senza dimenticare la Sala Regia con uno dei cicli di affreschi seicenteschi di scuola savigliane</w:t>
      </w:r>
      <w:r w:rsidR="00804281" w:rsidRPr="00EA7A38">
        <w:rPr>
          <w:rFonts w:asciiTheme="minorHAnsi" w:hAnsiTheme="minorHAnsi" w:cstheme="minorHAnsi"/>
        </w:rPr>
        <w:t xml:space="preserve">se più importanti del Piemonte. </w:t>
      </w:r>
      <w:r w:rsidR="0050495E" w:rsidRPr="00EA7A38">
        <w:rPr>
          <w:rFonts w:asciiTheme="minorHAnsi" w:hAnsiTheme="minorHAnsi" w:cstheme="minorHAnsi"/>
        </w:rPr>
        <w:t xml:space="preserve">Qui dimorò Isabella di Savoia Carignano, </w:t>
      </w:r>
      <w:r w:rsidR="00602B69" w:rsidRPr="00EA7A38">
        <w:rPr>
          <w:rFonts w:asciiTheme="minorHAnsi" w:hAnsiTheme="minorHAnsi" w:cstheme="minorHAnsi"/>
        </w:rPr>
        <w:t xml:space="preserve">in una sequenza di ambienti di delicato gusto rococò, molto in voga </w:t>
      </w:r>
      <w:r w:rsidR="0050495E" w:rsidRPr="00EA7A38">
        <w:rPr>
          <w:rFonts w:asciiTheme="minorHAnsi" w:hAnsiTheme="minorHAnsi" w:cstheme="minorHAnsi"/>
        </w:rPr>
        <w:t>nel '700.</w:t>
      </w:r>
      <w:r w:rsidR="005C7263" w:rsidRPr="00EA7A38">
        <w:rPr>
          <w:rFonts w:asciiTheme="minorHAnsi" w:hAnsiTheme="minorHAnsi" w:cstheme="minorHAnsi"/>
        </w:rPr>
        <w:t>Oggi il Palazzo accoglie M</w:t>
      </w:r>
      <w:r w:rsidR="004C6C36" w:rsidRPr="00EA7A38">
        <w:rPr>
          <w:rFonts w:asciiTheme="minorHAnsi" w:hAnsiTheme="minorHAnsi" w:cstheme="minorHAnsi"/>
        </w:rPr>
        <w:t>ú</w:t>
      </w:r>
      <w:r w:rsidR="005C7263" w:rsidRPr="00EA7A38">
        <w:rPr>
          <w:rFonts w:asciiTheme="minorHAnsi" w:hAnsiTheme="minorHAnsi" w:cstheme="minorHAnsi"/>
        </w:rPr>
        <w:t xml:space="preserve">ses, </w:t>
      </w:r>
      <w:r w:rsidR="00CD7092" w:rsidRPr="00EA7A38">
        <w:rPr>
          <w:rFonts w:asciiTheme="minorHAnsi" w:hAnsiTheme="minorHAnsi" w:cstheme="minorHAnsi"/>
        </w:rPr>
        <w:t>Accademia delle Essenze</w:t>
      </w:r>
      <w:r w:rsidR="004E2D7E" w:rsidRPr="00EA7A38">
        <w:rPr>
          <w:rFonts w:asciiTheme="minorHAnsi" w:hAnsiTheme="minorHAnsi" w:cstheme="minorHAnsi"/>
        </w:rPr>
        <w:t xml:space="preserve"> progetto culturale ed espositivo, ideato dall'Associazione Le Terre dei Savoia, per valorizzare i saperi secolari del Piemonte nella produzione delle erbe offici</w:t>
      </w:r>
      <w:r w:rsidR="00804281" w:rsidRPr="00EA7A38">
        <w:rPr>
          <w:rFonts w:asciiTheme="minorHAnsi" w:hAnsiTheme="minorHAnsi" w:cstheme="minorHAnsi"/>
        </w:rPr>
        <w:t>nali.</w:t>
      </w:r>
      <w:r w:rsidR="00EA7A38" w:rsidRPr="00EA7A38">
        <w:rPr>
          <w:rFonts w:asciiTheme="minorHAnsi" w:hAnsiTheme="minorHAnsi" w:cstheme="minorHAnsi"/>
        </w:rPr>
        <w:t xml:space="preserve"> </w:t>
      </w:r>
      <w:proofErr w:type="gramStart"/>
      <w:r w:rsidR="00602B69" w:rsidRPr="00EA7A38">
        <w:rPr>
          <w:rFonts w:asciiTheme="minorHAnsi" w:hAnsiTheme="minorHAnsi" w:cstheme="minorHAnsi"/>
          <w:color w:val="auto"/>
        </w:rPr>
        <w:t>Isabella</w:t>
      </w:r>
      <w:proofErr w:type="gramEnd"/>
      <w:r w:rsidR="00602B69" w:rsidRPr="00EA7A38">
        <w:rPr>
          <w:rFonts w:asciiTheme="minorHAnsi" w:hAnsiTheme="minorHAnsi" w:cstheme="minorHAnsi"/>
          <w:color w:val="auto"/>
        </w:rPr>
        <w:t xml:space="preserve"> di Savoia fece poi costruire 2 palazzi sullo stesso fronte della strada. Uno di questi, palazzo Villa, alla morte della principessa fu acquistato dai Santa Rosa e qui vide la luce </w:t>
      </w:r>
      <w:proofErr w:type="spellStart"/>
      <w:r w:rsidR="00602B69" w:rsidRPr="00EA7A38">
        <w:rPr>
          <w:rFonts w:asciiTheme="minorHAnsi" w:hAnsiTheme="minorHAnsi" w:cstheme="minorHAnsi"/>
          <w:color w:val="auto"/>
        </w:rPr>
        <w:t>Santorre</w:t>
      </w:r>
      <w:proofErr w:type="spellEnd"/>
      <w:r w:rsidR="00D02CBC" w:rsidRPr="00EA7A38">
        <w:rPr>
          <w:rFonts w:asciiTheme="minorHAnsi" w:hAnsiTheme="minorHAnsi" w:cstheme="minorHAnsi"/>
          <w:color w:val="auto"/>
        </w:rPr>
        <w:t>, attivista e patriota che fu figura di spicco del Risorgimento italiano</w:t>
      </w:r>
      <w:r w:rsidR="00602B69" w:rsidRPr="00EA7A38">
        <w:rPr>
          <w:rFonts w:asciiTheme="minorHAnsi" w:hAnsiTheme="minorHAnsi" w:cstheme="minorHAnsi"/>
          <w:color w:val="auto"/>
        </w:rPr>
        <w:t>.</w:t>
      </w:r>
    </w:p>
    <w:p w14:paraId="11132966" w14:textId="77777777" w:rsidR="00602B69" w:rsidRPr="00EA7A38" w:rsidRDefault="00602B69" w:rsidP="00EA7A38">
      <w:pPr>
        <w:pStyle w:val="Default"/>
        <w:ind w:left="142"/>
        <w:jc w:val="both"/>
        <w:rPr>
          <w:rFonts w:asciiTheme="minorHAnsi" w:hAnsiTheme="minorHAnsi" w:cstheme="minorHAnsi"/>
        </w:rPr>
      </w:pPr>
    </w:p>
    <w:p w14:paraId="2727D8B1" w14:textId="0D35C12F" w:rsidR="009D1778" w:rsidRPr="00EA7A38" w:rsidRDefault="009D1778" w:rsidP="00EA7A38">
      <w:pPr>
        <w:spacing w:after="0" w:line="240" w:lineRule="auto"/>
        <w:ind w:left="142"/>
        <w:jc w:val="both"/>
        <w:rPr>
          <w:rFonts w:cstheme="minorHAnsi"/>
          <w:sz w:val="24"/>
          <w:szCs w:val="24"/>
        </w:rPr>
      </w:pPr>
      <w:r w:rsidRPr="00EA7A38">
        <w:rPr>
          <w:rFonts w:cstheme="minorHAnsi"/>
          <w:sz w:val="24"/>
          <w:szCs w:val="24"/>
        </w:rPr>
        <w:t xml:space="preserve">Appena dietro Palazzo </w:t>
      </w:r>
      <w:proofErr w:type="spellStart"/>
      <w:r w:rsidRPr="00EA7A38">
        <w:rPr>
          <w:rFonts w:cstheme="minorHAnsi"/>
          <w:sz w:val="24"/>
          <w:szCs w:val="24"/>
        </w:rPr>
        <w:t>Taffini</w:t>
      </w:r>
      <w:proofErr w:type="spellEnd"/>
      <w:r w:rsidRPr="00EA7A38">
        <w:rPr>
          <w:rFonts w:cstheme="minorHAnsi"/>
          <w:sz w:val="24"/>
          <w:szCs w:val="24"/>
        </w:rPr>
        <w:t xml:space="preserve">, seguendo Contrada delle Beccherie, appare alla vista </w:t>
      </w:r>
      <w:r w:rsidRPr="00EA7A38">
        <w:rPr>
          <w:rFonts w:cstheme="minorHAnsi"/>
          <w:b/>
          <w:sz w:val="24"/>
          <w:szCs w:val="24"/>
        </w:rPr>
        <w:t>Palazzo</w:t>
      </w:r>
      <w:r w:rsidR="00EA7A38" w:rsidRPr="00EA7A38">
        <w:rPr>
          <w:rFonts w:cstheme="minorHAnsi"/>
          <w:b/>
          <w:sz w:val="24"/>
          <w:szCs w:val="24"/>
        </w:rPr>
        <w:t xml:space="preserve"> </w:t>
      </w:r>
      <w:r w:rsidRPr="00EA7A38">
        <w:rPr>
          <w:rFonts w:cstheme="minorHAnsi"/>
          <w:b/>
          <w:sz w:val="24"/>
          <w:szCs w:val="24"/>
        </w:rPr>
        <w:t xml:space="preserve">Muratori </w:t>
      </w:r>
      <w:proofErr w:type="spellStart"/>
      <w:r w:rsidRPr="00EA7A38">
        <w:rPr>
          <w:rFonts w:cstheme="minorHAnsi"/>
          <w:b/>
          <w:sz w:val="24"/>
          <w:szCs w:val="24"/>
        </w:rPr>
        <w:t>Cravetta</w:t>
      </w:r>
      <w:proofErr w:type="spellEnd"/>
      <w:r w:rsidRPr="00EA7A38">
        <w:rPr>
          <w:rFonts w:cstheme="minorHAnsi"/>
          <w:sz w:val="24"/>
          <w:szCs w:val="24"/>
        </w:rPr>
        <w:t>, esempio unico di dimora nobiliare manierista in Piemonte</w:t>
      </w:r>
      <w:r w:rsidR="00CD7092" w:rsidRPr="00EA7A38">
        <w:rPr>
          <w:rFonts w:cstheme="minorHAnsi"/>
          <w:sz w:val="24"/>
          <w:szCs w:val="24"/>
        </w:rPr>
        <w:t>, destinato ad ospitare principi, duchi e la più alta nobiltà</w:t>
      </w:r>
      <w:r w:rsidRPr="00EA7A38">
        <w:rPr>
          <w:rFonts w:cstheme="minorHAnsi"/>
          <w:sz w:val="24"/>
          <w:szCs w:val="24"/>
        </w:rPr>
        <w:t xml:space="preserve">. Oltre </w:t>
      </w:r>
      <w:proofErr w:type="gramStart"/>
      <w:r w:rsidRPr="00EA7A38">
        <w:rPr>
          <w:rFonts w:cstheme="minorHAnsi"/>
          <w:sz w:val="24"/>
          <w:szCs w:val="24"/>
        </w:rPr>
        <w:t>al</w:t>
      </w:r>
      <w:proofErr w:type="gramEnd"/>
      <w:r w:rsidRPr="00EA7A38">
        <w:rPr>
          <w:rFonts w:cstheme="minorHAnsi"/>
          <w:sz w:val="24"/>
          <w:szCs w:val="24"/>
        </w:rPr>
        <w:t xml:space="preserve"> scenografico cortile con giardino all’italiana, nel suo interno è possibile visitare la grande Sala dove</w:t>
      </w:r>
      <w:r w:rsidR="00804281" w:rsidRPr="00EA7A38">
        <w:rPr>
          <w:rFonts w:cstheme="minorHAnsi"/>
          <w:sz w:val="24"/>
          <w:szCs w:val="24"/>
        </w:rPr>
        <w:t xml:space="preserve"> nel 1630</w:t>
      </w:r>
      <w:r w:rsidRPr="00EA7A38">
        <w:rPr>
          <w:rFonts w:cstheme="minorHAnsi"/>
          <w:sz w:val="24"/>
          <w:szCs w:val="24"/>
        </w:rPr>
        <w:t xml:space="preserve"> morì il Duca Carlo Emanuele I di Savoia, suocero di Madama Reale Cristina di Francia che trascorse lunghi periodi a Savigliano durante la reggenza del figlio </w:t>
      </w:r>
      <w:r w:rsidR="004F7CFD" w:rsidRPr="00EA7A38">
        <w:rPr>
          <w:rFonts w:cstheme="minorHAnsi"/>
          <w:sz w:val="24"/>
          <w:szCs w:val="24"/>
        </w:rPr>
        <w:t>Carlo Emanuele</w:t>
      </w:r>
      <w:r w:rsidR="00804281" w:rsidRPr="00EA7A38">
        <w:rPr>
          <w:rFonts w:cstheme="minorHAnsi"/>
          <w:sz w:val="24"/>
          <w:szCs w:val="24"/>
        </w:rPr>
        <w:t>I</w:t>
      </w:r>
      <w:r w:rsidRPr="00EA7A38">
        <w:rPr>
          <w:rFonts w:cstheme="minorHAnsi"/>
          <w:sz w:val="24"/>
          <w:szCs w:val="24"/>
        </w:rPr>
        <w:t>I</w:t>
      </w:r>
      <w:r w:rsidR="00804281" w:rsidRPr="00EA7A38">
        <w:rPr>
          <w:rFonts w:cstheme="minorHAnsi"/>
          <w:sz w:val="24"/>
          <w:szCs w:val="24"/>
        </w:rPr>
        <w:t xml:space="preserve">. </w:t>
      </w:r>
      <w:r w:rsidRPr="00EA7A38">
        <w:rPr>
          <w:rFonts w:cstheme="minorHAnsi"/>
          <w:sz w:val="24"/>
          <w:szCs w:val="24"/>
        </w:rPr>
        <w:t>Notevole il quattrocentesco soffitto a cassettoni con più di 180 formelle dipinte.</w:t>
      </w:r>
    </w:p>
    <w:p w14:paraId="3EB0BF57" w14:textId="77777777" w:rsidR="00804281" w:rsidRPr="00EA7A38" w:rsidRDefault="00804281" w:rsidP="00EA7A38">
      <w:pPr>
        <w:spacing w:after="0" w:line="240" w:lineRule="auto"/>
        <w:ind w:left="142"/>
        <w:jc w:val="both"/>
        <w:rPr>
          <w:rFonts w:cstheme="minorHAnsi"/>
          <w:sz w:val="24"/>
          <w:szCs w:val="24"/>
        </w:rPr>
      </w:pPr>
      <w:r w:rsidRPr="00EA7A38">
        <w:rPr>
          <w:rFonts w:cstheme="minorHAnsi"/>
          <w:sz w:val="24"/>
          <w:szCs w:val="24"/>
        </w:rPr>
        <w:t>Proseguendo lungo la via, nell’omonima piazzetta, si giunge</w:t>
      </w:r>
      <w:r w:rsidR="0050495E" w:rsidRPr="00EA7A38">
        <w:rPr>
          <w:rFonts w:cstheme="minorHAnsi"/>
          <w:sz w:val="24"/>
          <w:szCs w:val="24"/>
        </w:rPr>
        <w:t xml:space="preserve"> alla Chiesa di </w:t>
      </w:r>
      <w:r w:rsidR="0050495E" w:rsidRPr="00EA7A38">
        <w:rPr>
          <w:rFonts w:cstheme="minorHAnsi"/>
          <w:b/>
          <w:sz w:val="24"/>
          <w:szCs w:val="24"/>
        </w:rPr>
        <w:t>S. Maria della Pieve</w:t>
      </w:r>
      <w:r w:rsidR="0050495E" w:rsidRPr="00EA7A38">
        <w:rPr>
          <w:rFonts w:cstheme="minorHAnsi"/>
          <w:sz w:val="24"/>
          <w:szCs w:val="24"/>
        </w:rPr>
        <w:t>, che custodisce alcuni dei pezzi più prestigiosi del Molineri</w:t>
      </w:r>
      <w:r w:rsidRPr="00EA7A38">
        <w:rPr>
          <w:rFonts w:cstheme="minorHAnsi"/>
          <w:sz w:val="24"/>
          <w:szCs w:val="24"/>
        </w:rPr>
        <w:t>.</w:t>
      </w:r>
    </w:p>
    <w:p w14:paraId="1DA9398F" w14:textId="77777777" w:rsidR="00E978D6" w:rsidRPr="00EA7A38" w:rsidRDefault="00E978D6" w:rsidP="00EA7A38">
      <w:pPr>
        <w:spacing w:after="0" w:line="240" w:lineRule="auto"/>
        <w:ind w:left="142"/>
        <w:jc w:val="both"/>
        <w:rPr>
          <w:rFonts w:cstheme="minorHAnsi"/>
          <w:sz w:val="24"/>
          <w:szCs w:val="24"/>
        </w:rPr>
      </w:pPr>
    </w:p>
    <w:p w14:paraId="0011EB56" w14:textId="77777777" w:rsidR="004F7CFD" w:rsidRPr="00EA7A38" w:rsidRDefault="00E978D6" w:rsidP="00EA7A38">
      <w:pPr>
        <w:spacing w:after="0" w:line="240" w:lineRule="auto"/>
        <w:ind w:left="142"/>
        <w:jc w:val="both"/>
        <w:rPr>
          <w:rFonts w:cstheme="minorHAnsi"/>
          <w:sz w:val="24"/>
          <w:szCs w:val="24"/>
        </w:rPr>
      </w:pPr>
      <w:r w:rsidRPr="00EA7A38">
        <w:rPr>
          <w:rFonts w:cstheme="minorHAnsi"/>
        </w:rPr>
        <w:t>Dall’altro lato di Piazz</w:t>
      </w:r>
      <w:r w:rsidR="004F7CFD" w:rsidRPr="00EA7A38">
        <w:rPr>
          <w:rFonts w:cstheme="minorHAnsi"/>
        </w:rPr>
        <w:t>a</w:t>
      </w:r>
      <w:r w:rsidRPr="00EA7A38">
        <w:rPr>
          <w:rFonts w:cstheme="minorHAnsi"/>
        </w:rPr>
        <w:t xml:space="preserve"> Santa </w:t>
      </w:r>
      <w:r w:rsidR="00797270" w:rsidRPr="00EA7A38">
        <w:rPr>
          <w:rFonts w:cstheme="minorHAnsi"/>
        </w:rPr>
        <w:t>R</w:t>
      </w:r>
      <w:r w:rsidRPr="00EA7A38">
        <w:rPr>
          <w:rFonts w:cstheme="minorHAnsi"/>
        </w:rPr>
        <w:t>osa, dove dal 2020, una ex edicola in ferro realizzata dal fabbro saviglianese Gianni Girone</w:t>
      </w:r>
      <w:r w:rsidR="004F7CFD" w:rsidRPr="00EA7A38">
        <w:rPr>
          <w:rFonts w:cstheme="minorHAnsi"/>
        </w:rPr>
        <w:t xml:space="preserve">, è oggi punto informativo e ufficio </w:t>
      </w:r>
      <w:proofErr w:type="spellStart"/>
      <w:proofErr w:type="gramStart"/>
      <w:r w:rsidR="004F7CFD" w:rsidRPr="00EA7A38">
        <w:rPr>
          <w:rFonts w:cstheme="minorHAnsi"/>
        </w:rPr>
        <w:t>turistico.</w:t>
      </w:r>
      <w:r w:rsidR="00B00B63" w:rsidRPr="00EA7A38">
        <w:rPr>
          <w:rFonts w:cstheme="minorHAnsi"/>
        </w:rPr>
        <w:t>La</w:t>
      </w:r>
      <w:proofErr w:type="spellEnd"/>
      <w:proofErr w:type="gramEnd"/>
      <w:r w:rsidR="00B00B63" w:rsidRPr="00EA7A38">
        <w:rPr>
          <w:rFonts w:cstheme="minorHAnsi"/>
        </w:rPr>
        <w:t xml:space="preserve"> vicina Via </w:t>
      </w:r>
      <w:proofErr w:type="spellStart"/>
      <w:r w:rsidRPr="00EA7A38">
        <w:rPr>
          <w:rFonts w:cstheme="minorHAnsi"/>
        </w:rPr>
        <w:t>Tapparelli</w:t>
      </w:r>
      <w:proofErr w:type="spellEnd"/>
      <w:r w:rsidRPr="00EA7A38">
        <w:rPr>
          <w:rFonts w:cstheme="minorHAnsi"/>
        </w:rPr>
        <w:t xml:space="preserve">, disegna un sinuoso tracciato che porta alla </w:t>
      </w:r>
      <w:r w:rsidR="004F7CFD" w:rsidRPr="00EA7A38">
        <w:rPr>
          <w:rFonts w:cstheme="minorHAnsi"/>
          <w:b/>
          <w:bCs/>
        </w:rPr>
        <w:t>Chiesa dell’ Arciconfraternita</w:t>
      </w:r>
      <w:r w:rsidRPr="00EA7A38">
        <w:rPr>
          <w:rFonts w:cstheme="minorHAnsi"/>
          <w:b/>
          <w:bCs/>
        </w:rPr>
        <w:t xml:space="preserve"> della Pietà </w:t>
      </w:r>
      <w:r w:rsidRPr="00EA7A38">
        <w:rPr>
          <w:rFonts w:cstheme="minorHAnsi"/>
        </w:rPr>
        <w:t xml:space="preserve">realizzata nel XVIII secolo. La via pedonale offre una tranquilla passeggiata tra le botteghe e </w:t>
      </w:r>
      <w:r w:rsidR="00B00B63" w:rsidRPr="00EA7A38">
        <w:rPr>
          <w:rFonts w:cstheme="minorHAnsi"/>
        </w:rPr>
        <w:t>giunge</w:t>
      </w:r>
      <w:r w:rsidRPr="00EA7A38">
        <w:rPr>
          <w:rFonts w:cstheme="minorHAnsi"/>
        </w:rPr>
        <w:t xml:space="preserve"> al cospetto della Chiesa di San Filippo </w:t>
      </w:r>
      <w:proofErr w:type="gramStart"/>
      <w:r w:rsidRPr="00EA7A38">
        <w:rPr>
          <w:rFonts w:cstheme="minorHAnsi"/>
        </w:rPr>
        <w:t>Neri .</w:t>
      </w:r>
      <w:proofErr w:type="gramEnd"/>
      <w:r w:rsidRPr="00EA7A38">
        <w:rPr>
          <w:rFonts w:cstheme="minorHAnsi"/>
        </w:rPr>
        <w:t xml:space="preserve"> Al fondo della via la </w:t>
      </w:r>
      <w:r w:rsidR="004F7CFD" w:rsidRPr="00EA7A38">
        <w:rPr>
          <w:rFonts w:cstheme="minorHAnsi"/>
          <w:b/>
          <w:bCs/>
        </w:rPr>
        <w:t xml:space="preserve">Chiesa </w:t>
      </w:r>
      <w:proofErr w:type="gramStart"/>
      <w:r w:rsidR="004F7CFD" w:rsidRPr="00EA7A38">
        <w:rPr>
          <w:rFonts w:cstheme="minorHAnsi"/>
          <w:b/>
          <w:bCs/>
        </w:rPr>
        <w:t>dell’ Arcic</w:t>
      </w:r>
      <w:r w:rsidRPr="00EA7A38">
        <w:rPr>
          <w:rFonts w:cstheme="minorHAnsi"/>
          <w:b/>
          <w:bCs/>
        </w:rPr>
        <w:t>onfraternita</w:t>
      </w:r>
      <w:proofErr w:type="gramEnd"/>
      <w:r w:rsidRPr="00EA7A38">
        <w:rPr>
          <w:rFonts w:cstheme="minorHAnsi"/>
          <w:b/>
          <w:bCs/>
        </w:rPr>
        <w:t xml:space="preserve"> dell’Assunta </w:t>
      </w:r>
      <w:r w:rsidRPr="00EA7A38">
        <w:rPr>
          <w:rFonts w:cstheme="minorHAnsi"/>
        </w:rPr>
        <w:t xml:space="preserve">con una bellissima cupola, architetture prospettiche e una bella Assunzione. In uno dei medaglioni sopra i pilastri l’affresco della Vergine che protegge la città di Savigliano dal fulmine. </w:t>
      </w:r>
      <w:r w:rsidR="004F7CFD" w:rsidRPr="00EA7A38">
        <w:rPr>
          <w:rFonts w:cstheme="minorHAnsi"/>
        </w:rPr>
        <w:t xml:space="preserve">Sulla stessa piazza si trova </w:t>
      </w:r>
      <w:r w:rsidR="004F7CFD" w:rsidRPr="00EA7A38">
        <w:rPr>
          <w:rFonts w:cstheme="minorHAnsi"/>
          <w:b/>
          <w:sz w:val="24"/>
          <w:szCs w:val="24"/>
        </w:rPr>
        <w:t>l’Abbazia Benedettina di S. Pietro</w:t>
      </w:r>
      <w:r w:rsidR="004F7CFD" w:rsidRPr="00EA7A38">
        <w:rPr>
          <w:rFonts w:cstheme="minorHAnsi"/>
          <w:sz w:val="24"/>
          <w:szCs w:val="24"/>
        </w:rPr>
        <w:t xml:space="preserve">, scrigno di opere d’arte quali il Polittico di </w:t>
      </w:r>
      <w:proofErr w:type="spellStart"/>
      <w:r w:rsidR="004F7CFD" w:rsidRPr="00EA7A38">
        <w:rPr>
          <w:rFonts w:cstheme="minorHAnsi"/>
          <w:sz w:val="24"/>
          <w:szCs w:val="24"/>
        </w:rPr>
        <w:t>Gandolfino</w:t>
      </w:r>
      <w:proofErr w:type="spellEnd"/>
      <w:r w:rsidR="004F7CFD" w:rsidRPr="00EA7A38">
        <w:rPr>
          <w:rFonts w:cstheme="minorHAnsi"/>
          <w:sz w:val="24"/>
          <w:szCs w:val="24"/>
        </w:rPr>
        <w:t xml:space="preserve"> da Roreto (1510) e numerose opere della scuola saviglianese. A lato della Chiesa, merita una sosta il Chiostro rinascimentale.</w:t>
      </w:r>
    </w:p>
    <w:p w14:paraId="4A7DE130" w14:textId="77777777" w:rsidR="004F7CFD" w:rsidRPr="00EA7A38" w:rsidRDefault="004F7CFD" w:rsidP="00EA7A38">
      <w:pPr>
        <w:pStyle w:val="Default"/>
        <w:ind w:left="142"/>
        <w:jc w:val="both"/>
        <w:rPr>
          <w:rFonts w:asciiTheme="minorHAnsi" w:hAnsiTheme="minorHAnsi" w:cstheme="minorHAnsi"/>
        </w:rPr>
      </w:pPr>
    </w:p>
    <w:p w14:paraId="5A34C8F3" w14:textId="77777777" w:rsidR="00B00B63" w:rsidRPr="00EA7A38" w:rsidRDefault="00B00B63" w:rsidP="00EA7A38">
      <w:pPr>
        <w:spacing w:after="0" w:line="240" w:lineRule="auto"/>
        <w:ind w:left="142"/>
        <w:jc w:val="both"/>
        <w:rPr>
          <w:rFonts w:cstheme="minorHAnsi"/>
        </w:rPr>
      </w:pPr>
      <w:r w:rsidRPr="00EA7A38">
        <w:rPr>
          <w:rFonts w:cstheme="minorHAnsi"/>
          <w:sz w:val="24"/>
          <w:szCs w:val="24"/>
        </w:rPr>
        <w:t xml:space="preserve">Il percorso raggiunge l’ex Convento di S. Francesco attuale sede del </w:t>
      </w:r>
      <w:r w:rsidRPr="00EA7A38">
        <w:rPr>
          <w:rFonts w:cstheme="minorHAnsi"/>
          <w:b/>
          <w:sz w:val="24"/>
          <w:szCs w:val="24"/>
        </w:rPr>
        <w:t>Museo Civico</w:t>
      </w:r>
      <w:r w:rsidRPr="00EA7A38">
        <w:rPr>
          <w:rFonts w:cstheme="minorHAnsi"/>
          <w:sz w:val="24"/>
          <w:szCs w:val="24"/>
        </w:rPr>
        <w:t xml:space="preserve">, che raccoglie reperti archeologici e documenti del passato più antico della città. Di grande interesse è la pinacoteca interna che custodisce opere dal ‘500 al ‘900 tra cui il Trittico Fiammingo di </w:t>
      </w:r>
      <w:proofErr w:type="gramStart"/>
      <w:r w:rsidRPr="00EA7A38">
        <w:rPr>
          <w:rFonts w:cstheme="minorHAnsi"/>
          <w:sz w:val="24"/>
          <w:szCs w:val="24"/>
        </w:rPr>
        <w:t>Giobbe  E</w:t>
      </w:r>
      <w:proofErr w:type="gramEnd"/>
      <w:r w:rsidRPr="00EA7A38">
        <w:rPr>
          <w:rFonts w:cstheme="minorHAnsi"/>
          <w:sz w:val="24"/>
          <w:szCs w:val="24"/>
        </w:rPr>
        <w:t xml:space="preserve"> la </w:t>
      </w:r>
      <w:r w:rsidRPr="00EA7A38">
        <w:rPr>
          <w:rFonts w:cstheme="minorHAnsi"/>
          <w:b/>
          <w:sz w:val="24"/>
          <w:szCs w:val="24"/>
        </w:rPr>
        <w:t>Gipsoteca</w:t>
      </w:r>
      <w:r w:rsidRPr="00EA7A38">
        <w:rPr>
          <w:rFonts w:cstheme="minorHAnsi"/>
          <w:sz w:val="24"/>
          <w:szCs w:val="24"/>
        </w:rPr>
        <w:t xml:space="preserve"> Davide Calandra, che conserva una significativa collezione di bozzetti dello scultore, tra cui il noto fregio monumentale che orna il Parlamento a Montecitorio. Sono inoltre presenti opere dello scultore saviglianese Annibale Galateri. </w:t>
      </w:r>
    </w:p>
    <w:p w14:paraId="360E09F0" w14:textId="76705C94" w:rsidR="00E978D6" w:rsidRPr="00EA7A38" w:rsidRDefault="00E978D6" w:rsidP="00EA7A38">
      <w:pPr>
        <w:pStyle w:val="Default"/>
        <w:ind w:left="142"/>
        <w:jc w:val="both"/>
        <w:rPr>
          <w:rFonts w:asciiTheme="minorHAnsi" w:hAnsiTheme="minorHAnsi" w:cstheme="minorHAnsi"/>
        </w:rPr>
      </w:pPr>
      <w:r w:rsidRPr="00EA7A38">
        <w:rPr>
          <w:rFonts w:asciiTheme="minorHAnsi" w:hAnsiTheme="minorHAnsi" w:cstheme="minorHAnsi"/>
          <w:sz w:val="22"/>
          <w:szCs w:val="22"/>
        </w:rPr>
        <w:t>Dal cuore urbano, Piazza Santa Rosa,</w:t>
      </w:r>
      <w:r w:rsidR="00EA7A38">
        <w:rPr>
          <w:rFonts w:asciiTheme="minorHAnsi" w:hAnsiTheme="minorHAnsi" w:cstheme="minorHAnsi"/>
          <w:sz w:val="22"/>
          <w:szCs w:val="22"/>
        </w:rPr>
        <w:t xml:space="preserve"> </w:t>
      </w:r>
      <w:r w:rsidRPr="00EA7A38">
        <w:rPr>
          <w:rFonts w:asciiTheme="minorHAnsi" w:hAnsiTheme="minorHAnsi" w:cstheme="minorHAnsi"/>
        </w:rPr>
        <w:t xml:space="preserve">attraversando l’arco di Via Alfieri si accede a </w:t>
      </w:r>
      <w:r w:rsidRPr="00EA7A38">
        <w:rPr>
          <w:rFonts w:asciiTheme="minorHAnsi" w:hAnsiTheme="minorHAnsi" w:cstheme="minorHAnsi"/>
          <w:b/>
          <w:bCs/>
        </w:rPr>
        <w:t xml:space="preserve">Piazza del Popolo </w:t>
      </w:r>
      <w:r w:rsidRPr="00EA7A38">
        <w:rPr>
          <w:rFonts w:asciiTheme="minorHAnsi" w:hAnsiTheme="minorHAnsi" w:cstheme="minorHAnsi"/>
        </w:rPr>
        <w:t>costruita dopo l’abbattimento della cinta muraria nel Settecento. Qui si trova l’</w:t>
      </w:r>
      <w:r w:rsidRPr="00EA7A38">
        <w:rPr>
          <w:rFonts w:asciiTheme="minorHAnsi" w:hAnsiTheme="minorHAnsi" w:cstheme="minorHAnsi"/>
          <w:b/>
          <w:bCs/>
        </w:rPr>
        <w:t xml:space="preserve">Ala del Mercato </w:t>
      </w:r>
      <w:r w:rsidRPr="00EA7A38">
        <w:rPr>
          <w:rFonts w:asciiTheme="minorHAnsi" w:hAnsiTheme="minorHAnsi" w:cstheme="minorHAnsi"/>
        </w:rPr>
        <w:t xml:space="preserve">costruita per ospitare il mercato dei bozzoli </w:t>
      </w:r>
      <w:r w:rsidR="004F7CFD" w:rsidRPr="00EA7A38">
        <w:rPr>
          <w:rFonts w:asciiTheme="minorHAnsi" w:hAnsiTheme="minorHAnsi" w:cstheme="minorHAnsi"/>
        </w:rPr>
        <w:t>per la fiorente industria locale della seta</w:t>
      </w:r>
      <w:r w:rsidRPr="00EA7A38">
        <w:rPr>
          <w:rFonts w:asciiTheme="minorHAnsi" w:hAnsiTheme="minorHAnsi" w:cstheme="minorHAnsi"/>
        </w:rPr>
        <w:t xml:space="preserve">nella seconda metà dell’Ottocento. Al centro della piazza il monumento opera dello scultore Annibale Galateri ricorda il generale saviglianese Giuseppe </w:t>
      </w:r>
      <w:proofErr w:type="spellStart"/>
      <w:r w:rsidRPr="00EA7A38">
        <w:rPr>
          <w:rFonts w:asciiTheme="minorHAnsi" w:hAnsiTheme="minorHAnsi" w:cstheme="minorHAnsi"/>
        </w:rPr>
        <w:t>Arimondi</w:t>
      </w:r>
      <w:proofErr w:type="spellEnd"/>
      <w:r w:rsidRPr="00EA7A38">
        <w:rPr>
          <w:rFonts w:asciiTheme="minorHAnsi" w:hAnsiTheme="minorHAnsi" w:cstheme="minorHAnsi"/>
        </w:rPr>
        <w:t>, caduto nella tragica disfatta di Adua.</w:t>
      </w:r>
    </w:p>
    <w:p w14:paraId="53A01919" w14:textId="77777777" w:rsidR="00804281" w:rsidRPr="00EA7A38" w:rsidRDefault="00804281" w:rsidP="00EA7A38">
      <w:pPr>
        <w:spacing w:after="0" w:line="252" w:lineRule="atLeast"/>
        <w:ind w:left="142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3FEFB6EA" w14:textId="77777777" w:rsidR="003E384E" w:rsidRPr="00EA7A38" w:rsidRDefault="003E384E" w:rsidP="00EA7A38">
      <w:pPr>
        <w:shd w:val="clear" w:color="auto" w:fill="FFFFFF"/>
        <w:spacing w:after="0" w:line="240" w:lineRule="auto"/>
        <w:ind w:left="142"/>
        <w:jc w:val="both"/>
        <w:rPr>
          <w:rFonts w:cstheme="minorHAnsi"/>
          <w:b/>
          <w:sz w:val="28"/>
          <w:szCs w:val="28"/>
        </w:rPr>
      </w:pPr>
      <w:r w:rsidRPr="00EA7A38">
        <w:rPr>
          <w:rFonts w:cstheme="minorHAnsi"/>
          <w:b/>
          <w:sz w:val="28"/>
          <w:szCs w:val="28"/>
        </w:rPr>
        <w:t>PAUSE GOLOSE</w:t>
      </w:r>
    </w:p>
    <w:p w14:paraId="6A48F8E3" w14:textId="5153CBDF" w:rsidR="00C842EE" w:rsidRPr="00EA7A38" w:rsidRDefault="00C842EE" w:rsidP="00EA7A38">
      <w:pPr>
        <w:shd w:val="clear" w:color="auto" w:fill="FFFFFF"/>
        <w:spacing w:after="0" w:line="240" w:lineRule="auto"/>
        <w:ind w:left="142"/>
        <w:jc w:val="both"/>
        <w:rPr>
          <w:rFonts w:cstheme="minorHAnsi"/>
          <w:b/>
          <w:sz w:val="24"/>
          <w:szCs w:val="24"/>
        </w:rPr>
      </w:pPr>
      <w:r w:rsidRPr="00EA7A38">
        <w:rPr>
          <w:rFonts w:cstheme="minorHAnsi"/>
          <w:sz w:val="24"/>
          <w:szCs w:val="24"/>
        </w:rPr>
        <w:t xml:space="preserve">Come in un vero salotto, all’ombra della Torre Civica, Savigliano invita anche a frequenti pause in caffè e pasticcerie, per gustare i dolci come gli </w:t>
      </w:r>
      <w:proofErr w:type="spellStart"/>
      <w:r w:rsidRPr="00EA7A38">
        <w:rPr>
          <w:rFonts w:cstheme="minorHAnsi"/>
          <w:sz w:val="24"/>
          <w:szCs w:val="24"/>
        </w:rPr>
        <w:t>Arimondini</w:t>
      </w:r>
      <w:proofErr w:type="spellEnd"/>
      <w:r w:rsidRPr="00EA7A38">
        <w:rPr>
          <w:rFonts w:cstheme="minorHAnsi"/>
          <w:sz w:val="24"/>
          <w:szCs w:val="24"/>
        </w:rPr>
        <w:t xml:space="preserve"> al cocco, al rhum ed al maraschino, dedicati al Generale </w:t>
      </w:r>
      <w:proofErr w:type="spellStart"/>
      <w:r w:rsidRPr="00EA7A38">
        <w:rPr>
          <w:rFonts w:cstheme="minorHAnsi"/>
          <w:sz w:val="24"/>
          <w:szCs w:val="24"/>
        </w:rPr>
        <w:t>Arimondi</w:t>
      </w:r>
      <w:proofErr w:type="spellEnd"/>
      <w:r w:rsidRPr="00EA7A38">
        <w:rPr>
          <w:rFonts w:cstheme="minorHAnsi"/>
          <w:sz w:val="24"/>
          <w:szCs w:val="24"/>
        </w:rPr>
        <w:t>, eroe sul fronte di Adua;</w:t>
      </w:r>
      <w:r w:rsidR="00EA7A38">
        <w:rPr>
          <w:rFonts w:cstheme="minorHAnsi"/>
          <w:sz w:val="24"/>
          <w:szCs w:val="24"/>
        </w:rPr>
        <w:t xml:space="preserve"> </w:t>
      </w:r>
      <w:r w:rsidRPr="00EA7A38">
        <w:rPr>
          <w:rFonts w:cstheme="minorHAnsi"/>
          <w:sz w:val="24"/>
          <w:szCs w:val="24"/>
        </w:rPr>
        <w:t>oppure per centellinare il “Paulin”,</w:t>
      </w:r>
      <w:r w:rsidR="004F7CFD" w:rsidRPr="00EA7A38">
        <w:rPr>
          <w:rFonts w:cstheme="minorHAnsi"/>
          <w:sz w:val="24"/>
          <w:szCs w:val="24"/>
        </w:rPr>
        <w:t xml:space="preserve"> un vermouth bianco, realizzato con una ricetta segreta e che viene venduto, per tradizione, solo a </w:t>
      </w:r>
      <w:proofErr w:type="gramStart"/>
      <w:r w:rsidR="004F7CFD" w:rsidRPr="00EA7A38">
        <w:rPr>
          <w:rFonts w:cstheme="minorHAnsi"/>
          <w:sz w:val="24"/>
          <w:szCs w:val="24"/>
        </w:rPr>
        <w:t xml:space="preserve">bicchieri </w:t>
      </w:r>
      <w:r w:rsidRPr="00EA7A38">
        <w:rPr>
          <w:rFonts w:cstheme="minorHAnsi"/>
          <w:sz w:val="24"/>
          <w:szCs w:val="24"/>
        </w:rPr>
        <w:t>.</w:t>
      </w:r>
      <w:proofErr w:type="gramEnd"/>
      <w:r w:rsidRPr="00EA7A38">
        <w:rPr>
          <w:rFonts w:cstheme="minorHAnsi"/>
          <w:sz w:val="24"/>
          <w:szCs w:val="24"/>
        </w:rPr>
        <w:t xml:space="preserve"> Premessa ideale di più laute degustazioni. A cominciare dalle varie specialità di carne di nobile razza piemontese di cui il saviglianese vanta produzioni indiscusse, in particolare la costata con l’osso denominata “Madama La </w:t>
      </w:r>
      <w:proofErr w:type="spellStart"/>
      <w:r w:rsidRPr="00EA7A38">
        <w:rPr>
          <w:rFonts w:cstheme="minorHAnsi"/>
          <w:sz w:val="24"/>
          <w:szCs w:val="24"/>
        </w:rPr>
        <w:t>Piemonteisa</w:t>
      </w:r>
      <w:proofErr w:type="spellEnd"/>
      <w:r w:rsidRPr="00EA7A38">
        <w:rPr>
          <w:rFonts w:cstheme="minorHAnsi"/>
          <w:sz w:val="24"/>
          <w:szCs w:val="24"/>
        </w:rPr>
        <w:t>”, in molti ristoranti accompagnata da una salsa tratta dagli storici ricettari della famiglia Santa Rosa.</w:t>
      </w:r>
    </w:p>
    <w:p w14:paraId="0C80FA0E" w14:textId="77777777" w:rsidR="00C842EE" w:rsidRPr="00EA7A38" w:rsidRDefault="00C842EE" w:rsidP="00EA7A38">
      <w:pPr>
        <w:shd w:val="clear" w:color="auto" w:fill="FFFFFF"/>
        <w:spacing w:after="0" w:line="240" w:lineRule="auto"/>
        <w:ind w:left="142"/>
        <w:jc w:val="both"/>
        <w:rPr>
          <w:rFonts w:cstheme="minorHAnsi"/>
          <w:b/>
          <w:sz w:val="24"/>
          <w:szCs w:val="24"/>
        </w:rPr>
      </w:pPr>
    </w:p>
    <w:p w14:paraId="4B05998B" w14:textId="77777777" w:rsidR="00386E76" w:rsidRPr="00EA7A38" w:rsidRDefault="00386E76" w:rsidP="00EA7A38">
      <w:pPr>
        <w:spacing w:after="0" w:line="240" w:lineRule="auto"/>
        <w:ind w:left="142"/>
        <w:jc w:val="both"/>
        <w:rPr>
          <w:rFonts w:cstheme="minorHAnsi"/>
          <w:sz w:val="24"/>
          <w:szCs w:val="24"/>
        </w:rPr>
      </w:pPr>
      <w:r w:rsidRPr="00EA7A38">
        <w:rPr>
          <w:rFonts w:cstheme="minorHAnsi"/>
          <w:sz w:val="24"/>
          <w:szCs w:val="24"/>
        </w:rPr>
        <w:t xml:space="preserve">Chi ama cercare prelibatezze e acquisti a KM 0 non può trascurare il caratteristico </w:t>
      </w:r>
      <w:r w:rsidRPr="00EA7A38">
        <w:rPr>
          <w:rFonts w:cstheme="minorHAnsi"/>
          <w:b/>
          <w:sz w:val="24"/>
          <w:szCs w:val="24"/>
        </w:rPr>
        <w:t>mercato settimanale</w:t>
      </w:r>
      <w:r w:rsidRPr="00EA7A38">
        <w:rPr>
          <w:rFonts w:cstheme="minorHAnsi"/>
          <w:sz w:val="24"/>
          <w:szCs w:val="24"/>
        </w:rPr>
        <w:t xml:space="preserve"> che si tiene il martedì ed il venerdì nel triangolo disegnato dalle piazze del Popolo, Santarosa e Cavour. Una vera istituzione che tramanda antiche usanze e riserva piacevoli incontri con contadini e produttori locali di bontà di ogni genere.</w:t>
      </w:r>
    </w:p>
    <w:p w14:paraId="30E034A7" w14:textId="77777777" w:rsidR="00D02CBC" w:rsidRPr="00EA7A38" w:rsidRDefault="00D02CBC" w:rsidP="00EA7A38">
      <w:pPr>
        <w:spacing w:after="0" w:line="240" w:lineRule="auto"/>
        <w:ind w:left="142"/>
        <w:jc w:val="both"/>
        <w:rPr>
          <w:rFonts w:cstheme="minorHAnsi"/>
          <w:sz w:val="24"/>
          <w:szCs w:val="24"/>
        </w:rPr>
      </w:pPr>
    </w:p>
    <w:p w14:paraId="2450A544" w14:textId="77777777" w:rsidR="005C7263" w:rsidRPr="00EA7A38" w:rsidRDefault="005C7263" w:rsidP="00EA7A38">
      <w:pPr>
        <w:spacing w:after="0"/>
        <w:ind w:left="142"/>
        <w:jc w:val="both"/>
        <w:rPr>
          <w:rFonts w:cstheme="minorHAnsi"/>
          <w:b/>
          <w:sz w:val="28"/>
          <w:szCs w:val="28"/>
        </w:rPr>
      </w:pPr>
      <w:r w:rsidRPr="00EA7A38">
        <w:rPr>
          <w:rFonts w:cstheme="minorHAnsi"/>
          <w:b/>
          <w:sz w:val="28"/>
          <w:szCs w:val="28"/>
        </w:rPr>
        <w:t>CULLA DELL’INDUSTRIA FRROVIARIA</w:t>
      </w:r>
    </w:p>
    <w:p w14:paraId="44E0D6D4" w14:textId="77777777" w:rsidR="00386E76" w:rsidRPr="00EA7A38" w:rsidRDefault="001E573D" w:rsidP="00EA7A38">
      <w:pPr>
        <w:spacing w:after="0" w:line="240" w:lineRule="auto"/>
        <w:ind w:left="142"/>
        <w:jc w:val="both"/>
        <w:rPr>
          <w:rFonts w:cstheme="minorHAnsi"/>
          <w:sz w:val="24"/>
          <w:szCs w:val="24"/>
        </w:rPr>
      </w:pPr>
      <w:r w:rsidRPr="00EA7A38">
        <w:rPr>
          <w:rFonts w:cstheme="minorHAnsi"/>
          <w:sz w:val="24"/>
          <w:szCs w:val="24"/>
        </w:rPr>
        <w:t>170 anni di tradizione ferroviaria. Nel segno della continuità e di una industria in continua evoluzione. Già q</w:t>
      </w:r>
      <w:r w:rsidR="005C7263" w:rsidRPr="00EA7A38">
        <w:rPr>
          <w:rFonts w:cstheme="minorHAnsi"/>
          <w:sz w:val="24"/>
          <w:szCs w:val="24"/>
        </w:rPr>
        <w:t xml:space="preserve">uaranta anni circa dopo il ritorno dei Savoia (1814), </w:t>
      </w:r>
      <w:r w:rsidRPr="00EA7A38">
        <w:rPr>
          <w:rFonts w:cstheme="minorHAnsi"/>
          <w:sz w:val="24"/>
          <w:szCs w:val="24"/>
        </w:rPr>
        <w:t xml:space="preserve">nel 1853, </w:t>
      </w:r>
      <w:r w:rsidR="005C7263" w:rsidRPr="00EA7A38">
        <w:rPr>
          <w:rFonts w:cstheme="minorHAnsi"/>
          <w:sz w:val="24"/>
          <w:szCs w:val="24"/>
        </w:rPr>
        <w:t xml:space="preserve">Savigliano era </w:t>
      </w:r>
      <w:r w:rsidRPr="00EA7A38">
        <w:rPr>
          <w:rFonts w:cstheme="minorHAnsi"/>
          <w:sz w:val="24"/>
          <w:szCs w:val="24"/>
        </w:rPr>
        <w:t xml:space="preserve">infatti </w:t>
      </w:r>
      <w:r w:rsidR="005C7263" w:rsidRPr="00EA7A38">
        <w:rPr>
          <w:rFonts w:cstheme="minorHAnsi"/>
          <w:sz w:val="24"/>
          <w:szCs w:val="24"/>
        </w:rPr>
        <w:t xml:space="preserve">servita </w:t>
      </w:r>
      <w:r w:rsidRPr="00EA7A38">
        <w:rPr>
          <w:rFonts w:cstheme="minorHAnsi"/>
          <w:sz w:val="24"/>
          <w:szCs w:val="24"/>
        </w:rPr>
        <w:t xml:space="preserve">dai treni in servizio sulla linea </w:t>
      </w:r>
      <w:r w:rsidR="005C7263" w:rsidRPr="00EA7A38">
        <w:rPr>
          <w:rFonts w:cstheme="minorHAnsi"/>
          <w:sz w:val="24"/>
          <w:szCs w:val="24"/>
        </w:rPr>
        <w:t xml:space="preserve">Torino – Cuneo, </w:t>
      </w:r>
      <w:r w:rsidRPr="00EA7A38">
        <w:rPr>
          <w:rFonts w:cstheme="minorHAnsi"/>
          <w:sz w:val="24"/>
          <w:szCs w:val="24"/>
        </w:rPr>
        <w:t xml:space="preserve">realizzata per raggiungere più facilmente </w:t>
      </w:r>
      <w:r w:rsidR="005C7263" w:rsidRPr="00EA7A38">
        <w:rPr>
          <w:rFonts w:cstheme="minorHAnsi"/>
          <w:sz w:val="24"/>
          <w:szCs w:val="24"/>
        </w:rPr>
        <w:t>il Castello di Racconigi (</w:t>
      </w:r>
      <w:r w:rsidR="002D688E" w:rsidRPr="00EA7A38">
        <w:rPr>
          <w:rFonts w:cstheme="minorHAnsi"/>
          <w:sz w:val="24"/>
          <w:szCs w:val="24"/>
        </w:rPr>
        <w:t>1</w:t>
      </w:r>
      <w:r w:rsidR="001E6062" w:rsidRPr="00EA7A38">
        <w:rPr>
          <w:rFonts w:cstheme="minorHAnsi"/>
          <w:sz w:val="24"/>
          <w:szCs w:val="24"/>
        </w:rPr>
        <w:t>5</w:t>
      </w:r>
      <w:r w:rsidR="002D688E" w:rsidRPr="00EA7A38">
        <w:rPr>
          <w:rFonts w:cstheme="minorHAnsi"/>
          <w:sz w:val="24"/>
          <w:szCs w:val="24"/>
        </w:rPr>
        <w:t xml:space="preserve"> KM</w:t>
      </w:r>
      <w:r w:rsidR="00DD15A8" w:rsidRPr="00EA7A38">
        <w:rPr>
          <w:rFonts w:cstheme="minorHAnsi"/>
          <w:sz w:val="24"/>
          <w:szCs w:val="24"/>
        </w:rPr>
        <w:t>)</w:t>
      </w:r>
      <w:r w:rsidR="005C7263" w:rsidRPr="00EA7A38">
        <w:rPr>
          <w:rFonts w:cstheme="minorHAnsi"/>
          <w:sz w:val="24"/>
          <w:szCs w:val="24"/>
        </w:rPr>
        <w:t>, dimora sabauda fra le più amate d</w:t>
      </w:r>
      <w:r w:rsidRPr="00EA7A38">
        <w:rPr>
          <w:rFonts w:cstheme="minorHAnsi"/>
          <w:sz w:val="24"/>
          <w:szCs w:val="24"/>
        </w:rPr>
        <w:t>ai regnanti</w:t>
      </w:r>
      <w:r w:rsidR="001E6062" w:rsidRPr="00EA7A38">
        <w:rPr>
          <w:rFonts w:cstheme="minorHAnsi"/>
          <w:sz w:val="24"/>
          <w:szCs w:val="24"/>
        </w:rPr>
        <w:t xml:space="preserve"> ora Patrimonio Unesco</w:t>
      </w:r>
      <w:r w:rsidRPr="00EA7A38">
        <w:rPr>
          <w:rFonts w:cstheme="minorHAnsi"/>
          <w:sz w:val="24"/>
          <w:szCs w:val="24"/>
        </w:rPr>
        <w:t xml:space="preserve">. </w:t>
      </w:r>
      <w:r w:rsidR="005C7263" w:rsidRPr="00EA7A38">
        <w:rPr>
          <w:rFonts w:cstheme="minorHAnsi"/>
          <w:sz w:val="24"/>
          <w:szCs w:val="24"/>
        </w:rPr>
        <w:t xml:space="preserve">Da allora la ferrovia ha sempre avuto un ruolo </w:t>
      </w:r>
      <w:r w:rsidRPr="00EA7A38">
        <w:rPr>
          <w:rFonts w:cstheme="minorHAnsi"/>
          <w:sz w:val="24"/>
          <w:szCs w:val="24"/>
        </w:rPr>
        <w:t xml:space="preserve">primario </w:t>
      </w:r>
      <w:r w:rsidR="005C7263" w:rsidRPr="00EA7A38">
        <w:rPr>
          <w:rFonts w:cstheme="minorHAnsi"/>
          <w:sz w:val="24"/>
          <w:szCs w:val="24"/>
        </w:rPr>
        <w:t xml:space="preserve">nell’economia saviglianese. </w:t>
      </w:r>
      <w:r w:rsidR="00386E76" w:rsidRPr="00EA7A38">
        <w:rPr>
          <w:rFonts w:cstheme="minorHAnsi"/>
          <w:sz w:val="24"/>
          <w:szCs w:val="24"/>
        </w:rPr>
        <w:t xml:space="preserve">Con la </w:t>
      </w:r>
      <w:proofErr w:type="gramStart"/>
      <w:r w:rsidR="00386E76" w:rsidRPr="00EA7A38">
        <w:rPr>
          <w:rFonts w:cstheme="minorHAnsi"/>
          <w:sz w:val="24"/>
          <w:szCs w:val="24"/>
        </w:rPr>
        <w:t>ferrovia ,</w:t>
      </w:r>
      <w:proofErr w:type="gramEnd"/>
      <w:r w:rsidR="00386E76" w:rsidRPr="00EA7A38">
        <w:rPr>
          <w:rFonts w:cstheme="minorHAnsi"/>
          <w:sz w:val="24"/>
          <w:szCs w:val="24"/>
        </w:rPr>
        <w:t xml:space="preserve"> e </w:t>
      </w:r>
      <w:r w:rsidRPr="00EA7A38">
        <w:rPr>
          <w:rFonts w:cstheme="minorHAnsi"/>
          <w:sz w:val="24"/>
          <w:szCs w:val="24"/>
        </w:rPr>
        <w:t>la necessità di manutenzione per i treni:</w:t>
      </w:r>
      <w:r w:rsidR="00386E76" w:rsidRPr="00EA7A38">
        <w:rPr>
          <w:rFonts w:cstheme="minorHAnsi"/>
          <w:sz w:val="24"/>
          <w:szCs w:val="24"/>
        </w:rPr>
        <w:t>,</w:t>
      </w:r>
      <w:r w:rsidRPr="00EA7A38">
        <w:rPr>
          <w:rFonts w:cstheme="minorHAnsi"/>
          <w:sz w:val="24"/>
          <w:szCs w:val="24"/>
        </w:rPr>
        <w:t xml:space="preserve"> nasce nel 1880 la S.N.O.S. Società Nazionale delle Officine di Savigliano successivamente acquisita dalla FIAT Ferroviaria e in tem</w:t>
      </w:r>
      <w:r w:rsidR="00386E76" w:rsidRPr="00EA7A38">
        <w:rPr>
          <w:rFonts w:cstheme="minorHAnsi"/>
          <w:sz w:val="24"/>
          <w:szCs w:val="24"/>
        </w:rPr>
        <w:t>pi recenti dall’ALSTOM francese.</w:t>
      </w:r>
    </w:p>
    <w:p w14:paraId="009E548B" w14:textId="77777777" w:rsidR="001E573D" w:rsidRPr="00EA7A38" w:rsidRDefault="001E573D" w:rsidP="00EA7A38">
      <w:pPr>
        <w:spacing w:after="0" w:line="240" w:lineRule="auto"/>
        <w:ind w:left="142"/>
        <w:jc w:val="both"/>
        <w:rPr>
          <w:rFonts w:cstheme="minorHAnsi"/>
          <w:b/>
          <w:sz w:val="24"/>
          <w:szCs w:val="24"/>
        </w:rPr>
      </w:pPr>
      <w:r w:rsidRPr="00EA7A38">
        <w:rPr>
          <w:rFonts w:cstheme="minorHAnsi"/>
          <w:sz w:val="24"/>
          <w:szCs w:val="24"/>
        </w:rPr>
        <w:t xml:space="preserve">La storia della tradizione ferroviaria saviglianese è documentata dal </w:t>
      </w:r>
      <w:r w:rsidRPr="00EA7A38">
        <w:rPr>
          <w:rFonts w:cstheme="minorHAnsi"/>
          <w:b/>
          <w:sz w:val="24"/>
          <w:szCs w:val="24"/>
        </w:rPr>
        <w:t>Museo Ferroviario regionale</w:t>
      </w:r>
      <w:r w:rsidRPr="00EA7A38">
        <w:rPr>
          <w:rFonts w:cstheme="minorHAnsi"/>
          <w:sz w:val="24"/>
          <w:szCs w:val="24"/>
        </w:rPr>
        <w:t xml:space="preserve">, istituito 45 anni fa e riallestito </w:t>
      </w:r>
      <w:r w:rsidR="00B00B63" w:rsidRPr="00EA7A38">
        <w:rPr>
          <w:rFonts w:cstheme="minorHAnsi"/>
          <w:sz w:val="24"/>
          <w:szCs w:val="24"/>
        </w:rPr>
        <w:t>da un ventennio.</w:t>
      </w:r>
    </w:p>
    <w:p w14:paraId="551DFD96" w14:textId="77777777" w:rsidR="00B00B63" w:rsidRPr="00EA7A38" w:rsidRDefault="00B00B63" w:rsidP="00EA7A38">
      <w:pPr>
        <w:ind w:left="142"/>
        <w:jc w:val="both"/>
        <w:rPr>
          <w:rFonts w:eastAsia="Calibri" w:cstheme="minorHAnsi"/>
          <w:color w:val="000000"/>
        </w:rPr>
      </w:pPr>
    </w:p>
    <w:p w14:paraId="7A9639F5" w14:textId="77777777" w:rsidR="00624BE4" w:rsidRPr="00EA7A38" w:rsidRDefault="00624BE4" w:rsidP="00EA7A38">
      <w:pPr>
        <w:ind w:left="142"/>
        <w:jc w:val="both"/>
        <w:rPr>
          <w:rFonts w:eastAsia="Calibri" w:cstheme="minorHAnsi"/>
          <w:color w:val="000000"/>
        </w:rPr>
      </w:pPr>
    </w:p>
    <w:p w14:paraId="703A68D5" w14:textId="77777777" w:rsidR="00624BE4" w:rsidRPr="00EA7A38" w:rsidRDefault="00624BE4" w:rsidP="00EA7A38">
      <w:pPr>
        <w:ind w:left="142"/>
        <w:jc w:val="both"/>
        <w:rPr>
          <w:rFonts w:eastAsia="Calibri" w:cstheme="minorHAnsi"/>
          <w:color w:val="000000"/>
        </w:rPr>
      </w:pPr>
    </w:p>
    <w:p w14:paraId="0BD4A4E6" w14:textId="77777777" w:rsidR="00624BE4" w:rsidRPr="00EA7A38" w:rsidRDefault="00624BE4" w:rsidP="00EA7A38">
      <w:pPr>
        <w:ind w:left="142"/>
        <w:jc w:val="both"/>
        <w:rPr>
          <w:rFonts w:eastAsia="Calibri" w:cstheme="minorHAnsi"/>
          <w:color w:val="000000"/>
        </w:rPr>
      </w:pPr>
    </w:p>
    <w:p w14:paraId="77C6C638" w14:textId="77777777" w:rsidR="00386E76" w:rsidRPr="00EA7A38" w:rsidRDefault="00386E76" w:rsidP="00EA7A38">
      <w:pPr>
        <w:ind w:left="142"/>
        <w:jc w:val="both"/>
        <w:rPr>
          <w:rFonts w:cstheme="minorHAnsi"/>
          <w:b/>
          <w:sz w:val="28"/>
          <w:szCs w:val="28"/>
        </w:rPr>
      </w:pPr>
      <w:r w:rsidRPr="00EA7A38">
        <w:rPr>
          <w:rFonts w:cstheme="minorHAnsi"/>
          <w:b/>
          <w:sz w:val="28"/>
          <w:szCs w:val="28"/>
        </w:rPr>
        <w:t>Appuntamenti di spicco</w:t>
      </w:r>
      <w:r w:rsidR="00C842EE" w:rsidRPr="00EA7A38">
        <w:rPr>
          <w:rFonts w:cstheme="minorHAnsi"/>
          <w:b/>
          <w:sz w:val="28"/>
          <w:szCs w:val="28"/>
        </w:rPr>
        <w:t xml:space="preserve"> dal 22 settembre al 1° ottobre</w:t>
      </w:r>
    </w:p>
    <w:p w14:paraId="1FAF5B2A" w14:textId="77777777" w:rsidR="00386E76" w:rsidRPr="00EA7A38" w:rsidRDefault="00386E76" w:rsidP="00EA7A38">
      <w:pPr>
        <w:shd w:val="clear" w:color="auto" w:fill="FFFFFF"/>
        <w:spacing w:after="0" w:line="240" w:lineRule="auto"/>
        <w:ind w:left="142"/>
        <w:jc w:val="both"/>
        <w:rPr>
          <w:rFonts w:eastAsia="Times New Roman" w:cstheme="minorHAnsi"/>
          <w:b/>
          <w:iCs/>
          <w:color w:val="222222"/>
          <w:sz w:val="24"/>
          <w:szCs w:val="24"/>
          <w:lang w:eastAsia="it-IT"/>
        </w:rPr>
      </w:pPr>
      <w:r w:rsidRPr="00EA7A38">
        <w:rPr>
          <w:rFonts w:eastAsia="Times New Roman" w:cstheme="minorHAnsi"/>
          <w:b/>
          <w:iCs/>
          <w:color w:val="222222"/>
          <w:sz w:val="24"/>
          <w:szCs w:val="24"/>
          <w:lang w:eastAsia="it-IT"/>
        </w:rPr>
        <w:t xml:space="preserve">23 e 24 settembre </w:t>
      </w:r>
    </w:p>
    <w:p w14:paraId="254927D0" w14:textId="77777777" w:rsidR="00386E76" w:rsidRPr="00EA7A38" w:rsidRDefault="00386E76" w:rsidP="00EA7A38">
      <w:pPr>
        <w:shd w:val="clear" w:color="auto" w:fill="FFFFFF"/>
        <w:spacing w:after="0" w:line="240" w:lineRule="auto"/>
        <w:ind w:left="142"/>
        <w:jc w:val="both"/>
        <w:rPr>
          <w:rFonts w:eastAsia="Times New Roman" w:cstheme="minorHAnsi"/>
          <w:b/>
          <w:color w:val="222222"/>
          <w:sz w:val="24"/>
          <w:szCs w:val="24"/>
          <w:lang w:eastAsia="it-IT"/>
        </w:rPr>
      </w:pPr>
      <w:r w:rsidRPr="00EA7A38">
        <w:rPr>
          <w:rFonts w:eastAsia="Times New Roman" w:cstheme="minorHAnsi"/>
          <w:b/>
          <w:i/>
          <w:iCs/>
          <w:color w:val="222222"/>
          <w:sz w:val="24"/>
          <w:szCs w:val="24"/>
          <w:lang w:eastAsia="it-IT"/>
        </w:rPr>
        <w:t>Il profumo dell’arte nascosta. Fiori e nature morte dai depositi del Museo Civico.</w:t>
      </w:r>
    </w:p>
    <w:p w14:paraId="028909F8" w14:textId="77777777" w:rsidR="00386E76" w:rsidRPr="00EA7A38" w:rsidRDefault="00386E76" w:rsidP="00EA7A38">
      <w:pPr>
        <w:shd w:val="clear" w:color="auto" w:fill="FFFFFF"/>
        <w:spacing w:after="0" w:line="240" w:lineRule="auto"/>
        <w:ind w:left="142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  <w:r w:rsidRPr="00EA7A3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In occasione </w:t>
      </w:r>
      <w:r w:rsidR="00894DF6" w:rsidRPr="00EA7A38">
        <w:rPr>
          <w:rFonts w:eastAsia="Times New Roman" w:cstheme="minorHAnsi"/>
          <w:color w:val="222222"/>
          <w:sz w:val="24"/>
          <w:szCs w:val="24"/>
          <w:lang w:eastAsia="it-IT"/>
        </w:rPr>
        <w:t>dell’inaugurazione</w:t>
      </w:r>
      <w:r w:rsidRPr="00EA7A3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della mostra “</w:t>
      </w:r>
      <w:proofErr w:type="spellStart"/>
      <w:r w:rsidRPr="00EA7A38">
        <w:rPr>
          <w:rFonts w:eastAsia="Times New Roman" w:cstheme="minorHAnsi"/>
          <w:color w:val="222222"/>
          <w:sz w:val="24"/>
          <w:szCs w:val="24"/>
          <w:lang w:eastAsia="it-IT"/>
        </w:rPr>
        <w:t>Smelling</w:t>
      </w:r>
      <w:proofErr w:type="spellEnd"/>
      <w:r w:rsidRPr="00EA7A3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the world – I profumi del mondo”, il </w:t>
      </w:r>
      <w:r w:rsidRPr="00EA7A38">
        <w:rPr>
          <w:rFonts w:eastAsia="Times New Roman" w:cstheme="minorHAnsi"/>
          <w:b/>
          <w:color w:val="222222"/>
          <w:sz w:val="24"/>
          <w:szCs w:val="24"/>
          <w:lang w:eastAsia="it-IT"/>
        </w:rPr>
        <w:t>Museo Civico</w:t>
      </w:r>
      <w:r w:rsidRPr="00EA7A3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propone una selezione di opere conservate nei depositi delle collezioni</w:t>
      </w:r>
      <w:r w:rsidR="00894DF6" w:rsidRPr="00EA7A3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da oltre venti anni mai esposte al pubblico</w:t>
      </w:r>
      <w:r w:rsidRPr="00EA7A3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. L’esposizione avrà come ospite d’onore l’opera “Fiori con natura morta” di Felice Casorati, proveniente dalla collezione permanente. Orari: sabato </w:t>
      </w:r>
      <w:proofErr w:type="gramStart"/>
      <w:r w:rsidRPr="00EA7A38">
        <w:rPr>
          <w:rFonts w:eastAsia="Times New Roman" w:cstheme="minorHAnsi"/>
          <w:color w:val="222222"/>
          <w:sz w:val="24"/>
          <w:szCs w:val="24"/>
          <w:lang w:eastAsia="it-IT"/>
        </w:rPr>
        <w:t>( 15</w:t>
      </w:r>
      <w:proofErr w:type="gramEnd"/>
      <w:r w:rsidRPr="00EA7A3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– 18.30; domenica 10 -13; 15 – 18.30</w:t>
      </w:r>
      <w:r w:rsidR="00894DF6" w:rsidRPr="00EA7A38">
        <w:rPr>
          <w:rFonts w:eastAsia="Times New Roman" w:cstheme="minorHAnsi"/>
          <w:color w:val="222222"/>
          <w:sz w:val="24"/>
          <w:szCs w:val="24"/>
          <w:lang w:eastAsia="it-IT"/>
        </w:rPr>
        <w:t>. Ingresso Libero</w:t>
      </w:r>
    </w:p>
    <w:p w14:paraId="5E50136F" w14:textId="77777777" w:rsidR="00386E76" w:rsidRPr="00EA7A38" w:rsidRDefault="00386E76" w:rsidP="00EA7A38">
      <w:pPr>
        <w:shd w:val="clear" w:color="auto" w:fill="FFFFFF"/>
        <w:spacing w:after="0" w:line="240" w:lineRule="auto"/>
        <w:ind w:left="142"/>
        <w:jc w:val="both"/>
        <w:rPr>
          <w:rFonts w:eastAsia="Times New Roman" w:cstheme="minorHAnsi"/>
          <w:i/>
          <w:color w:val="222222"/>
          <w:sz w:val="24"/>
          <w:szCs w:val="24"/>
          <w:lang w:eastAsia="it-IT"/>
        </w:rPr>
      </w:pPr>
      <w:r w:rsidRPr="00EA7A38">
        <w:rPr>
          <w:rFonts w:eastAsia="Times New Roman" w:cstheme="minorHAnsi"/>
          <w:i/>
          <w:color w:val="222222"/>
          <w:sz w:val="24"/>
          <w:szCs w:val="24"/>
          <w:lang w:eastAsia="it-IT"/>
        </w:rPr>
        <w:t>Per i possessori del biglietto della mostra “</w:t>
      </w:r>
      <w:proofErr w:type="spellStart"/>
      <w:r w:rsidRPr="00EA7A38">
        <w:rPr>
          <w:rFonts w:eastAsia="Times New Roman" w:cstheme="minorHAnsi"/>
          <w:i/>
          <w:color w:val="222222"/>
          <w:sz w:val="24"/>
          <w:szCs w:val="24"/>
          <w:lang w:eastAsia="it-IT"/>
        </w:rPr>
        <w:t>Smelling</w:t>
      </w:r>
      <w:proofErr w:type="spellEnd"/>
      <w:r w:rsidRPr="00EA7A38">
        <w:rPr>
          <w:rFonts w:eastAsia="Times New Roman" w:cstheme="minorHAnsi"/>
          <w:i/>
          <w:color w:val="222222"/>
          <w:sz w:val="24"/>
          <w:szCs w:val="24"/>
          <w:lang w:eastAsia="it-IT"/>
        </w:rPr>
        <w:t xml:space="preserve"> the world”, l’ingresso al Museo Civico e alla Gipsoteca “Davide Calandra” sarà gratuito.</w:t>
      </w:r>
    </w:p>
    <w:p w14:paraId="410666D6" w14:textId="77777777" w:rsidR="00B00B63" w:rsidRPr="00EA7A38" w:rsidRDefault="00B00B63" w:rsidP="00EA7A38">
      <w:pPr>
        <w:pStyle w:val="gmail-standard"/>
        <w:spacing w:before="0" w:beforeAutospacing="0" w:after="0" w:afterAutospacing="0"/>
        <w:ind w:left="142"/>
        <w:jc w:val="both"/>
        <w:rPr>
          <w:rFonts w:asciiTheme="minorHAnsi" w:hAnsiTheme="minorHAnsi" w:cstheme="minorHAnsi"/>
        </w:rPr>
      </w:pPr>
      <w:r w:rsidRPr="00EA7A38">
        <w:rPr>
          <w:rFonts w:asciiTheme="minorHAnsi" w:hAnsiTheme="minorHAnsi" w:cstheme="minorHAnsi"/>
        </w:rPr>
        <w:t> </w:t>
      </w:r>
    </w:p>
    <w:p w14:paraId="2DA40499" w14:textId="77777777" w:rsidR="00B00B63" w:rsidRPr="00EA7A38" w:rsidRDefault="00B00B63" w:rsidP="00EA7A38">
      <w:pPr>
        <w:pStyle w:val="gmail-standard"/>
        <w:spacing w:before="0" w:beforeAutospacing="0" w:after="0" w:afterAutospacing="0"/>
        <w:ind w:left="142"/>
        <w:jc w:val="both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EA7A38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22- 23 – 24 settembre 2023 </w:t>
      </w:r>
    </w:p>
    <w:p w14:paraId="085127CB" w14:textId="77777777" w:rsidR="0003532A" w:rsidRPr="00EA7A38" w:rsidRDefault="00B00B63" w:rsidP="00EA7A38">
      <w:pPr>
        <w:pStyle w:val="Default"/>
        <w:ind w:left="142"/>
        <w:jc w:val="both"/>
        <w:rPr>
          <w:rFonts w:asciiTheme="minorHAnsi" w:eastAsiaTheme="minorHAnsi" w:hAnsiTheme="minorHAnsi" w:cstheme="minorHAnsi"/>
          <w:sz w:val="23"/>
          <w:szCs w:val="23"/>
        </w:rPr>
      </w:pPr>
      <w:r w:rsidRPr="00EA7A38">
        <w:rPr>
          <w:rFonts w:asciiTheme="minorHAnsi" w:hAnsiTheme="minorHAnsi" w:cstheme="minorHAnsi"/>
          <w:b/>
        </w:rPr>
        <w:t>BIBLIOTECHE IN FESTA</w:t>
      </w:r>
      <w:r w:rsidRPr="00EA7A38">
        <w:rPr>
          <w:rFonts w:asciiTheme="minorHAnsi" w:hAnsiTheme="minorHAnsi" w:cstheme="minorHAnsi"/>
        </w:rPr>
        <w:t xml:space="preserve"> – </w:t>
      </w:r>
      <w:r w:rsidRPr="00EA7A38">
        <w:rPr>
          <w:rFonts w:asciiTheme="minorHAnsi" w:eastAsiaTheme="minorHAnsi" w:hAnsiTheme="minorHAnsi" w:cstheme="minorHAnsi"/>
          <w:sz w:val="23"/>
          <w:szCs w:val="23"/>
        </w:rPr>
        <w:t xml:space="preserve">L’annuale appuntamento che </w:t>
      </w:r>
      <w:r w:rsidR="00D02CBC" w:rsidRPr="00EA7A38">
        <w:rPr>
          <w:rFonts w:asciiTheme="minorHAnsi" w:eastAsiaTheme="minorHAnsi" w:hAnsiTheme="minorHAnsi" w:cstheme="minorHAnsi"/>
          <w:sz w:val="23"/>
          <w:szCs w:val="23"/>
        </w:rPr>
        <w:t xml:space="preserve">ogni anno </w:t>
      </w:r>
      <w:r w:rsidRPr="00EA7A38">
        <w:rPr>
          <w:rFonts w:asciiTheme="minorHAnsi" w:eastAsiaTheme="minorHAnsi" w:hAnsiTheme="minorHAnsi" w:cstheme="minorHAnsi"/>
          <w:sz w:val="23"/>
          <w:szCs w:val="23"/>
        </w:rPr>
        <w:t xml:space="preserve">apre le biblioteche </w:t>
      </w:r>
      <w:proofErr w:type="gramStart"/>
      <w:r w:rsidRPr="00EA7A38">
        <w:rPr>
          <w:rFonts w:asciiTheme="minorHAnsi" w:eastAsiaTheme="minorHAnsi" w:hAnsiTheme="minorHAnsi" w:cstheme="minorHAnsi"/>
          <w:sz w:val="23"/>
          <w:szCs w:val="23"/>
        </w:rPr>
        <w:t>del  territorio</w:t>
      </w:r>
      <w:proofErr w:type="gramEnd"/>
      <w:r w:rsidRPr="00EA7A38">
        <w:rPr>
          <w:rFonts w:asciiTheme="minorHAnsi" w:eastAsiaTheme="minorHAnsi" w:hAnsiTheme="minorHAnsi" w:cstheme="minorHAnsi"/>
          <w:sz w:val="23"/>
          <w:szCs w:val="23"/>
        </w:rPr>
        <w:t xml:space="preserve"> cuneese allo scopo di valorizzar</w:t>
      </w:r>
      <w:r w:rsidR="00894DF6" w:rsidRPr="00EA7A38">
        <w:rPr>
          <w:rFonts w:asciiTheme="minorHAnsi" w:eastAsiaTheme="minorHAnsi" w:hAnsiTheme="minorHAnsi" w:cstheme="minorHAnsi"/>
          <w:sz w:val="23"/>
          <w:szCs w:val="23"/>
        </w:rPr>
        <w:t xml:space="preserve">ne il patrimonio e </w:t>
      </w:r>
      <w:r w:rsidR="00A050CC" w:rsidRPr="00EA7A38">
        <w:rPr>
          <w:rFonts w:asciiTheme="minorHAnsi" w:eastAsiaTheme="minorHAnsi" w:hAnsiTheme="minorHAnsi" w:cstheme="minorHAnsi"/>
          <w:sz w:val="23"/>
          <w:szCs w:val="23"/>
        </w:rPr>
        <w:t>la</w:t>
      </w:r>
      <w:r w:rsidR="00894DF6" w:rsidRPr="00EA7A38">
        <w:rPr>
          <w:rFonts w:asciiTheme="minorHAnsi" w:eastAsiaTheme="minorHAnsi" w:hAnsiTheme="minorHAnsi" w:cstheme="minorHAnsi"/>
          <w:sz w:val="23"/>
          <w:szCs w:val="23"/>
        </w:rPr>
        <w:t xml:space="preserve"> fruizione gratuita da parte del pubblico,a Savigliano vedrà protagonisti</w:t>
      </w:r>
      <w:r w:rsidR="00B86B93" w:rsidRPr="00EA7A38">
        <w:rPr>
          <w:rFonts w:asciiTheme="minorHAnsi" w:eastAsiaTheme="minorHAnsi" w:hAnsiTheme="minorHAnsi" w:cstheme="minorHAnsi"/>
          <w:sz w:val="23"/>
          <w:szCs w:val="23"/>
        </w:rPr>
        <w:t xml:space="preserve"> tre luoghi chiave della città. </w:t>
      </w:r>
    </w:p>
    <w:p w14:paraId="2C7051CB" w14:textId="77777777" w:rsidR="0003532A" w:rsidRPr="00EA7A38" w:rsidRDefault="003127E6" w:rsidP="00EA7A38">
      <w:pPr>
        <w:pStyle w:val="Default"/>
        <w:ind w:left="142"/>
        <w:jc w:val="both"/>
        <w:rPr>
          <w:rFonts w:asciiTheme="minorHAnsi" w:eastAsiaTheme="minorHAnsi" w:hAnsiTheme="minorHAnsi" w:cstheme="minorHAnsi"/>
        </w:rPr>
      </w:pPr>
      <w:r w:rsidRPr="00EA7A38">
        <w:rPr>
          <w:rFonts w:asciiTheme="minorHAnsi" w:hAnsiTheme="minorHAnsi" w:cstheme="minorHAnsi"/>
          <w:sz w:val="23"/>
          <w:szCs w:val="23"/>
        </w:rPr>
        <w:t>V</w:t>
      </w:r>
      <w:r w:rsidR="0003532A" w:rsidRPr="00EA7A38">
        <w:rPr>
          <w:rFonts w:asciiTheme="minorHAnsi" w:hAnsiTheme="minorHAnsi" w:cstheme="minorHAnsi"/>
          <w:sz w:val="23"/>
          <w:szCs w:val="23"/>
        </w:rPr>
        <w:t xml:space="preserve">enerdì 22 settembre alle ore 21.00 al Teatro Milanollo di Savigliano con </w:t>
      </w:r>
      <w:r w:rsidR="0003532A" w:rsidRPr="00EA7A38">
        <w:rPr>
          <w:rFonts w:asciiTheme="minorHAnsi" w:hAnsiTheme="minorHAnsi" w:cstheme="minorHAnsi"/>
          <w:bCs/>
          <w:sz w:val="23"/>
          <w:szCs w:val="23"/>
        </w:rPr>
        <w:t xml:space="preserve">Antonella Agnoli </w:t>
      </w:r>
      <w:r w:rsidR="0003532A" w:rsidRPr="00EA7A38">
        <w:rPr>
          <w:rFonts w:asciiTheme="minorHAnsi" w:hAnsiTheme="minorHAnsi" w:cstheme="minorHAnsi"/>
          <w:sz w:val="23"/>
          <w:szCs w:val="23"/>
        </w:rPr>
        <w:t>e “La casa di tutti</w:t>
      </w:r>
      <w:r w:rsidR="0003532A" w:rsidRPr="00EA7A38">
        <w:rPr>
          <w:rFonts w:asciiTheme="minorHAnsi" w:hAnsiTheme="minorHAnsi" w:cstheme="minorHAnsi"/>
        </w:rPr>
        <w:t xml:space="preserve">. </w:t>
      </w:r>
      <w:r w:rsidR="0003532A" w:rsidRPr="00EA7A38">
        <w:rPr>
          <w:rFonts w:asciiTheme="minorHAnsi" w:eastAsiaTheme="minorHAnsi" w:hAnsiTheme="minorHAnsi" w:cstheme="minorHAnsi"/>
          <w:sz w:val="23"/>
          <w:szCs w:val="23"/>
        </w:rPr>
        <w:t>Città e biblioteche”</w:t>
      </w:r>
      <w:r w:rsidRPr="00EA7A38">
        <w:rPr>
          <w:rFonts w:asciiTheme="minorHAnsi" w:eastAsiaTheme="minorHAnsi" w:hAnsiTheme="minorHAnsi" w:cstheme="minorHAnsi"/>
          <w:sz w:val="23"/>
          <w:szCs w:val="23"/>
        </w:rPr>
        <w:t>,</w:t>
      </w:r>
      <w:r w:rsidR="00B86B93" w:rsidRPr="00EA7A38">
        <w:rPr>
          <w:rFonts w:asciiTheme="minorHAnsi" w:hAnsiTheme="minorHAnsi" w:cstheme="minorHAnsi"/>
        </w:rPr>
        <w:t xml:space="preserve"> il </w:t>
      </w:r>
      <w:r w:rsidR="00B86B93" w:rsidRPr="00EA7A38">
        <w:rPr>
          <w:rFonts w:asciiTheme="minorHAnsi" w:eastAsiaTheme="minorHAnsi" w:hAnsiTheme="minorHAnsi" w:cstheme="minorHAnsi"/>
          <w:sz w:val="23"/>
          <w:szCs w:val="23"/>
        </w:rPr>
        <w:t>23 ospiterà “Come si diventa lettori” lezione di Nicola Lagioia, già direttore del Salone del Libro di Torino; l’ala Po</w:t>
      </w:r>
      <w:r w:rsidR="00A050CC" w:rsidRPr="00EA7A38">
        <w:rPr>
          <w:rFonts w:asciiTheme="minorHAnsi" w:eastAsiaTheme="minorHAnsi" w:hAnsiTheme="minorHAnsi" w:cstheme="minorHAnsi"/>
          <w:sz w:val="23"/>
          <w:szCs w:val="23"/>
        </w:rPr>
        <w:t>lifunzionale di Piazza del Po</w:t>
      </w:r>
      <w:r w:rsidR="00B86B93" w:rsidRPr="00EA7A38">
        <w:rPr>
          <w:rFonts w:asciiTheme="minorHAnsi" w:eastAsiaTheme="minorHAnsi" w:hAnsiTheme="minorHAnsi" w:cstheme="minorHAnsi"/>
          <w:sz w:val="23"/>
          <w:szCs w:val="23"/>
        </w:rPr>
        <w:t xml:space="preserve">polo il 23, accoglierà </w:t>
      </w:r>
      <w:r w:rsidRPr="00EA7A38">
        <w:rPr>
          <w:rFonts w:asciiTheme="minorHAnsi" w:eastAsiaTheme="minorHAnsi" w:hAnsiTheme="minorHAnsi" w:cstheme="minorHAnsi"/>
          <w:sz w:val="23"/>
          <w:szCs w:val="23"/>
        </w:rPr>
        <w:t>“</w:t>
      </w:r>
      <w:r w:rsidR="00B86B93" w:rsidRPr="00EA7A38">
        <w:rPr>
          <w:rFonts w:asciiTheme="minorHAnsi" w:eastAsiaTheme="minorHAnsi" w:hAnsiTheme="minorHAnsi" w:cstheme="minorHAnsi"/>
          <w:sz w:val="23"/>
          <w:szCs w:val="23"/>
        </w:rPr>
        <w:t>Rileggimi</w:t>
      </w:r>
      <w:r w:rsidRPr="00EA7A38">
        <w:rPr>
          <w:rFonts w:asciiTheme="minorHAnsi" w:eastAsiaTheme="minorHAnsi" w:hAnsiTheme="minorHAnsi" w:cstheme="minorHAnsi"/>
          <w:sz w:val="23"/>
          <w:szCs w:val="23"/>
        </w:rPr>
        <w:t>”</w:t>
      </w:r>
      <w:r w:rsidR="00B86B93" w:rsidRPr="00EA7A38">
        <w:rPr>
          <w:rFonts w:asciiTheme="minorHAnsi" w:eastAsiaTheme="minorHAnsi" w:hAnsiTheme="minorHAnsi" w:cstheme="minorHAnsi"/>
          <w:sz w:val="23"/>
          <w:szCs w:val="23"/>
        </w:rPr>
        <w:t xml:space="preserve">, mercatino di libri </w:t>
      </w:r>
      <w:proofErr w:type="gramStart"/>
      <w:r w:rsidR="00B86B93" w:rsidRPr="00EA7A38">
        <w:rPr>
          <w:rFonts w:asciiTheme="minorHAnsi" w:eastAsiaTheme="minorHAnsi" w:hAnsiTheme="minorHAnsi" w:cstheme="minorHAnsi"/>
          <w:sz w:val="23"/>
          <w:szCs w:val="23"/>
        </w:rPr>
        <w:t>usati( ore</w:t>
      </w:r>
      <w:proofErr w:type="gramEnd"/>
      <w:r w:rsidR="00B86B93" w:rsidRPr="00EA7A38">
        <w:rPr>
          <w:rFonts w:asciiTheme="minorHAnsi" w:eastAsiaTheme="minorHAnsi" w:hAnsiTheme="minorHAnsi" w:cstheme="minorHAnsi"/>
          <w:sz w:val="23"/>
          <w:szCs w:val="23"/>
        </w:rPr>
        <w:t xml:space="preserve"> 10 – 18),  e il Polo Universitario che </w:t>
      </w:r>
      <w:r w:rsidR="00D02CBC" w:rsidRPr="00EA7A38">
        <w:rPr>
          <w:rFonts w:asciiTheme="minorHAnsi" w:eastAsiaTheme="minorHAnsi" w:hAnsiTheme="minorHAnsi" w:cstheme="minorHAnsi"/>
          <w:sz w:val="23"/>
          <w:szCs w:val="23"/>
        </w:rPr>
        <w:t>domenica 24  dalle 10,30 alle 15, ospiterà in successione presentazion</w:t>
      </w:r>
      <w:r w:rsidR="00A050CC" w:rsidRPr="00EA7A38">
        <w:rPr>
          <w:rFonts w:asciiTheme="minorHAnsi" w:eastAsiaTheme="minorHAnsi" w:hAnsiTheme="minorHAnsi" w:cstheme="minorHAnsi"/>
          <w:sz w:val="23"/>
          <w:szCs w:val="23"/>
        </w:rPr>
        <w:t>i</w:t>
      </w:r>
      <w:r w:rsidR="00D02CBC" w:rsidRPr="00EA7A38">
        <w:rPr>
          <w:rFonts w:asciiTheme="minorHAnsi" w:eastAsiaTheme="minorHAnsi" w:hAnsiTheme="minorHAnsi" w:cstheme="minorHAnsi"/>
          <w:sz w:val="23"/>
          <w:szCs w:val="23"/>
        </w:rPr>
        <w:t xml:space="preserve"> di libri</w:t>
      </w:r>
      <w:r w:rsidR="00A050CC" w:rsidRPr="00EA7A38">
        <w:rPr>
          <w:rFonts w:asciiTheme="minorHAnsi" w:eastAsiaTheme="minorHAnsi" w:hAnsiTheme="minorHAnsi" w:cstheme="minorHAnsi"/>
          <w:sz w:val="23"/>
          <w:szCs w:val="23"/>
        </w:rPr>
        <w:t>, dibattiti</w:t>
      </w:r>
      <w:r w:rsidR="00D02CBC" w:rsidRPr="00EA7A38">
        <w:rPr>
          <w:rFonts w:asciiTheme="minorHAnsi" w:eastAsiaTheme="minorHAnsi" w:hAnsiTheme="minorHAnsi" w:cstheme="minorHAnsi"/>
          <w:sz w:val="23"/>
          <w:szCs w:val="23"/>
        </w:rPr>
        <w:t xml:space="preserve"> e</w:t>
      </w:r>
      <w:r w:rsidR="00A050CC" w:rsidRPr="00EA7A38">
        <w:rPr>
          <w:rFonts w:asciiTheme="minorHAnsi" w:eastAsiaTheme="minorHAnsi" w:hAnsiTheme="minorHAnsi" w:cstheme="minorHAnsi"/>
          <w:sz w:val="23"/>
          <w:szCs w:val="23"/>
        </w:rPr>
        <w:t>d</w:t>
      </w:r>
      <w:r w:rsidR="00D02CBC" w:rsidRPr="00EA7A38">
        <w:rPr>
          <w:rFonts w:asciiTheme="minorHAnsi" w:eastAsiaTheme="minorHAnsi" w:hAnsiTheme="minorHAnsi" w:cstheme="minorHAnsi"/>
          <w:sz w:val="23"/>
          <w:szCs w:val="23"/>
        </w:rPr>
        <w:t xml:space="preserve"> incontri a carattere letterario.</w:t>
      </w:r>
    </w:p>
    <w:p w14:paraId="6BFE9151" w14:textId="77777777" w:rsidR="00A050CC" w:rsidRPr="00EA7A38" w:rsidRDefault="0003532A" w:rsidP="00EA7A38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cstheme="minorHAnsi"/>
          <w:color w:val="000000"/>
          <w:sz w:val="24"/>
          <w:szCs w:val="24"/>
        </w:rPr>
      </w:pPr>
      <w:r w:rsidRPr="00EA7A38">
        <w:rPr>
          <w:rFonts w:cstheme="minorHAnsi"/>
          <w:color w:val="000000"/>
          <w:sz w:val="23"/>
          <w:szCs w:val="23"/>
        </w:rPr>
        <w:t>Domenica 24 settembre 2023 ore 21.00 lo spettacolo “</w:t>
      </w:r>
      <w:r w:rsidRPr="00EA7A38">
        <w:rPr>
          <w:rFonts w:cstheme="minorHAnsi"/>
          <w:b/>
          <w:bCs/>
          <w:color w:val="000000"/>
          <w:sz w:val="23"/>
          <w:szCs w:val="23"/>
        </w:rPr>
        <w:t>Le città invisibili di Italo Calvino</w:t>
      </w:r>
      <w:r w:rsidRPr="00EA7A38">
        <w:rPr>
          <w:rFonts w:cstheme="minorHAnsi"/>
          <w:color w:val="000000"/>
          <w:sz w:val="23"/>
          <w:szCs w:val="23"/>
        </w:rPr>
        <w:t>” a cura del cantautore Simo Cimo Nogarin (informazioni e prenotazioni allo 0172.710235).</w:t>
      </w:r>
    </w:p>
    <w:p w14:paraId="2019AF96" w14:textId="77777777" w:rsidR="00B86B93" w:rsidRPr="00EA7A38" w:rsidRDefault="00B86B93" w:rsidP="00EA7A38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cstheme="minorHAnsi"/>
          <w:color w:val="000000"/>
          <w:sz w:val="24"/>
          <w:szCs w:val="24"/>
        </w:rPr>
      </w:pPr>
      <w:r w:rsidRPr="00EA7A38">
        <w:rPr>
          <w:rFonts w:cstheme="minorHAnsi"/>
          <w:color w:val="000000"/>
          <w:sz w:val="24"/>
          <w:szCs w:val="24"/>
        </w:rPr>
        <w:t>Info</w:t>
      </w:r>
      <w:r w:rsidR="00ED208D" w:rsidRPr="00EA7A38">
        <w:rPr>
          <w:rFonts w:cstheme="minorHAnsi"/>
          <w:color w:val="000000"/>
          <w:sz w:val="24"/>
          <w:szCs w:val="24"/>
        </w:rPr>
        <w:t>rmazioni</w:t>
      </w:r>
      <w:r w:rsidRPr="00EA7A38">
        <w:rPr>
          <w:rFonts w:cstheme="minorHAnsi"/>
          <w:color w:val="000000"/>
          <w:sz w:val="24"/>
          <w:szCs w:val="24"/>
        </w:rPr>
        <w:t xml:space="preserve">: </w:t>
      </w:r>
      <w:proofErr w:type="gramStart"/>
      <w:r w:rsidRPr="00EA7A38">
        <w:rPr>
          <w:rFonts w:cstheme="minorHAnsi"/>
          <w:color w:val="0000FF"/>
          <w:sz w:val="24"/>
          <w:szCs w:val="24"/>
        </w:rPr>
        <w:t xml:space="preserve">biblioteca@comune.savigliano.cn.it </w:t>
      </w:r>
      <w:r w:rsidR="00D02CBC" w:rsidRPr="00EA7A38">
        <w:rPr>
          <w:rFonts w:cstheme="minorHAnsi"/>
          <w:color w:val="0000FF"/>
          <w:sz w:val="24"/>
          <w:szCs w:val="24"/>
        </w:rPr>
        <w:t>;</w:t>
      </w:r>
      <w:proofErr w:type="gramEnd"/>
      <w:r w:rsidR="003127E6" w:rsidRPr="00EA7A38">
        <w:rPr>
          <w:rFonts w:cstheme="minorHAnsi"/>
          <w:color w:val="0000FF"/>
          <w:sz w:val="24"/>
          <w:szCs w:val="24"/>
        </w:rPr>
        <w:t xml:space="preserve"> </w:t>
      </w:r>
      <w:r w:rsidR="00ED208D" w:rsidRPr="00EA7A38">
        <w:rPr>
          <w:rFonts w:cstheme="minorHAnsi"/>
          <w:color w:val="000000"/>
          <w:sz w:val="24"/>
          <w:szCs w:val="24"/>
        </w:rPr>
        <w:t>0172.</w:t>
      </w:r>
      <w:r w:rsidRPr="00EA7A38">
        <w:rPr>
          <w:rFonts w:cstheme="minorHAnsi"/>
          <w:color w:val="000000"/>
          <w:sz w:val="24"/>
          <w:szCs w:val="24"/>
        </w:rPr>
        <w:t>22</w:t>
      </w:r>
      <w:r w:rsidR="00ED208D" w:rsidRPr="00EA7A38">
        <w:rPr>
          <w:rFonts w:cstheme="minorHAnsi"/>
          <w:color w:val="000000"/>
          <w:sz w:val="24"/>
          <w:szCs w:val="24"/>
        </w:rPr>
        <w:t>.</w:t>
      </w:r>
      <w:r w:rsidRPr="00EA7A38">
        <w:rPr>
          <w:rFonts w:cstheme="minorHAnsi"/>
          <w:color w:val="000000"/>
          <w:sz w:val="24"/>
          <w:szCs w:val="24"/>
        </w:rPr>
        <w:t xml:space="preserve">727 </w:t>
      </w:r>
    </w:p>
    <w:p w14:paraId="1471DB58" w14:textId="77777777" w:rsidR="00D02CBC" w:rsidRPr="00EA7A38" w:rsidRDefault="00D02CBC" w:rsidP="00EA7A38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cstheme="minorHAnsi"/>
          <w:color w:val="000000"/>
          <w:sz w:val="24"/>
          <w:szCs w:val="24"/>
        </w:rPr>
      </w:pPr>
    </w:p>
    <w:p w14:paraId="6EF88E3E" w14:textId="77777777" w:rsidR="00D02CBC" w:rsidRPr="00EA7A38" w:rsidRDefault="00D02CBC" w:rsidP="00EA7A38">
      <w:pPr>
        <w:spacing w:after="0" w:line="240" w:lineRule="auto"/>
        <w:ind w:left="142"/>
        <w:jc w:val="both"/>
        <w:rPr>
          <w:rFonts w:cstheme="minorHAnsi"/>
          <w:b/>
          <w:sz w:val="24"/>
          <w:szCs w:val="24"/>
        </w:rPr>
      </w:pPr>
      <w:r w:rsidRPr="00EA7A38">
        <w:rPr>
          <w:rFonts w:cstheme="minorHAnsi"/>
          <w:b/>
          <w:sz w:val="24"/>
          <w:szCs w:val="24"/>
        </w:rPr>
        <w:t xml:space="preserve">29 settembre </w:t>
      </w:r>
      <w:proofErr w:type="gramStart"/>
      <w:r w:rsidRPr="00EA7A38">
        <w:rPr>
          <w:rFonts w:cstheme="minorHAnsi"/>
          <w:b/>
          <w:sz w:val="24"/>
          <w:szCs w:val="24"/>
        </w:rPr>
        <w:t>-  1</w:t>
      </w:r>
      <w:proofErr w:type="gramEnd"/>
      <w:r w:rsidRPr="00EA7A38">
        <w:rPr>
          <w:rFonts w:cstheme="minorHAnsi"/>
          <w:b/>
          <w:sz w:val="24"/>
          <w:szCs w:val="24"/>
        </w:rPr>
        <w:t>° ottobre  -</w:t>
      </w:r>
    </w:p>
    <w:p w14:paraId="5075C11B" w14:textId="77777777" w:rsidR="00ED208D" w:rsidRPr="00EA7A38" w:rsidRDefault="00D02CBC" w:rsidP="00EA7A38">
      <w:pPr>
        <w:spacing w:after="0" w:line="240" w:lineRule="auto"/>
        <w:ind w:left="142"/>
        <w:jc w:val="both"/>
        <w:rPr>
          <w:rFonts w:cstheme="minorHAnsi"/>
          <w:sz w:val="24"/>
          <w:szCs w:val="24"/>
        </w:rPr>
      </w:pPr>
      <w:proofErr w:type="spellStart"/>
      <w:r w:rsidRPr="00EA7A38">
        <w:rPr>
          <w:rFonts w:cstheme="minorHAnsi"/>
          <w:b/>
          <w:sz w:val="24"/>
          <w:szCs w:val="24"/>
        </w:rPr>
        <w:t>Meating</w:t>
      </w:r>
      <w:proofErr w:type="spellEnd"/>
      <w:r w:rsidRPr="00EA7A38">
        <w:rPr>
          <w:rFonts w:cstheme="minorHAnsi"/>
          <w:b/>
          <w:sz w:val="24"/>
          <w:szCs w:val="24"/>
        </w:rPr>
        <w:t>: di cotte e di crude – Percorsi di Carne Bovina Piemontese -</w:t>
      </w:r>
      <w:r w:rsidRPr="00EA7A38">
        <w:rPr>
          <w:rFonts w:cstheme="minorHAnsi"/>
          <w:sz w:val="24"/>
          <w:szCs w:val="24"/>
        </w:rPr>
        <w:t>Una prima edizione che, nel segno della novità, intende valorizzare il prestigio delle carni di razza piemontese, prodotto fortemente identitario di questo territorio e unico a livello mondiale. Ideata</w:t>
      </w:r>
      <w:r w:rsidRPr="00EA7A38">
        <w:rPr>
          <w:rFonts w:cstheme="minorHAnsi"/>
          <w:sz w:val="24"/>
          <w:szCs w:val="24"/>
          <w:shd w:val="clear" w:color="auto" w:fill="FFFFFF"/>
        </w:rPr>
        <w:t xml:space="preserve"> e realizzata dalla Fondazione Ente Manifestazioni di Savigliano, </w:t>
      </w:r>
      <w:r w:rsidRPr="00EA7A38">
        <w:rPr>
          <w:rFonts w:cstheme="minorHAnsi"/>
          <w:sz w:val="24"/>
          <w:szCs w:val="24"/>
        </w:rPr>
        <w:t xml:space="preserve">propone </w:t>
      </w:r>
      <w:proofErr w:type="gramStart"/>
      <w:r w:rsidRPr="00EA7A38">
        <w:rPr>
          <w:rFonts w:cstheme="minorHAnsi"/>
          <w:sz w:val="24"/>
          <w:szCs w:val="24"/>
        </w:rPr>
        <w:t>al pubblico temi</w:t>
      </w:r>
      <w:proofErr w:type="gramEnd"/>
      <w:r w:rsidRPr="00EA7A38">
        <w:rPr>
          <w:rFonts w:cstheme="minorHAnsi"/>
          <w:sz w:val="24"/>
          <w:szCs w:val="24"/>
        </w:rPr>
        <w:t xml:space="preserve"> di informazione culturale che coinvolgono la filiera della bovina piemontese; argomenti di attualità, legati al mondo della salute alimentare e ambientale, del benessere dell’uomo e degli animali. L’evento, oltre all’area espositiva dedicata </w:t>
      </w:r>
      <w:proofErr w:type="gramStart"/>
      <w:r w:rsidRPr="00EA7A38">
        <w:rPr>
          <w:rFonts w:cstheme="minorHAnsi"/>
          <w:sz w:val="24"/>
          <w:szCs w:val="24"/>
        </w:rPr>
        <w:t>a  eccellenze</w:t>
      </w:r>
      <w:proofErr w:type="gramEnd"/>
      <w:r w:rsidRPr="00EA7A38">
        <w:rPr>
          <w:rFonts w:cstheme="minorHAnsi"/>
          <w:sz w:val="24"/>
          <w:szCs w:val="24"/>
        </w:rPr>
        <w:t xml:space="preserve"> alimentari e tutto </w:t>
      </w:r>
      <w:proofErr w:type="spellStart"/>
      <w:r w:rsidRPr="00EA7A38">
        <w:rPr>
          <w:rFonts w:cstheme="minorHAnsi"/>
          <w:sz w:val="24"/>
          <w:szCs w:val="24"/>
        </w:rPr>
        <w:t>cià</w:t>
      </w:r>
      <w:proofErr w:type="spellEnd"/>
      <w:r w:rsidRPr="00EA7A38">
        <w:rPr>
          <w:rFonts w:cstheme="minorHAnsi"/>
          <w:sz w:val="24"/>
          <w:szCs w:val="24"/>
        </w:rPr>
        <w:t xml:space="preserve"> che riguarda grill e cucina,  prevede area degustazione, dove sarà possibile assaggiare varie Eccellenze del Territorio: aree incontri per confrontarsi con esperti e seguire show coking, area </w:t>
      </w:r>
      <w:proofErr w:type="spellStart"/>
      <w:r w:rsidRPr="00EA7A38">
        <w:rPr>
          <w:rFonts w:cstheme="minorHAnsi"/>
          <w:sz w:val="24"/>
          <w:szCs w:val="24"/>
        </w:rPr>
        <w:t>gruglia</w:t>
      </w:r>
      <w:proofErr w:type="spellEnd"/>
      <w:r w:rsidRPr="00EA7A38">
        <w:rPr>
          <w:rFonts w:cstheme="minorHAnsi"/>
          <w:sz w:val="24"/>
          <w:szCs w:val="24"/>
        </w:rPr>
        <w:t xml:space="preserve"> dove esperti </w:t>
      </w:r>
      <w:proofErr w:type="spellStart"/>
      <w:r w:rsidRPr="00EA7A38">
        <w:rPr>
          <w:rFonts w:cstheme="minorHAnsi"/>
          <w:sz w:val="24"/>
          <w:szCs w:val="24"/>
        </w:rPr>
        <w:t>grigliatori</w:t>
      </w:r>
      <w:proofErr w:type="spellEnd"/>
      <w:r w:rsidRPr="00EA7A38">
        <w:rPr>
          <w:rFonts w:cstheme="minorHAnsi"/>
          <w:sz w:val="24"/>
          <w:szCs w:val="24"/>
        </w:rPr>
        <w:t xml:space="preserve"> delizieranno il pubblico con le loro tecniche di cottura. </w:t>
      </w:r>
    </w:p>
    <w:p w14:paraId="507E07E4" w14:textId="77777777" w:rsidR="00D02CBC" w:rsidRPr="00EA7A38" w:rsidRDefault="00D02CBC" w:rsidP="00EA7A38">
      <w:pPr>
        <w:spacing w:after="0" w:line="240" w:lineRule="auto"/>
        <w:ind w:left="142"/>
        <w:jc w:val="both"/>
        <w:rPr>
          <w:rFonts w:cstheme="minorHAnsi"/>
          <w:color w:val="272833"/>
          <w:sz w:val="24"/>
          <w:szCs w:val="24"/>
        </w:rPr>
      </w:pPr>
      <w:r w:rsidRPr="00EA7A38">
        <w:rPr>
          <w:rFonts w:cstheme="minorHAnsi"/>
          <w:sz w:val="24"/>
          <w:szCs w:val="24"/>
        </w:rPr>
        <w:t xml:space="preserve">Informazioni: Tel 0172.712 536; email </w:t>
      </w:r>
      <w:hyperlink r:id="rId7" w:history="1">
        <w:r w:rsidRPr="00EA7A38">
          <w:rPr>
            <w:rStyle w:val="Collegamentoipertestuale"/>
            <w:rFonts w:cstheme="minorHAnsi"/>
            <w:color w:val="auto"/>
            <w:sz w:val="24"/>
            <w:szCs w:val="24"/>
          </w:rPr>
          <w:t>info@entemanifestazioni.com</w:t>
        </w:r>
      </w:hyperlink>
      <w:r w:rsidRPr="00EA7A38">
        <w:rPr>
          <w:rFonts w:cstheme="minorHAnsi"/>
          <w:sz w:val="24"/>
          <w:szCs w:val="24"/>
        </w:rPr>
        <w:t>; https://www.entemanifestazioni.com</w:t>
      </w:r>
    </w:p>
    <w:p w14:paraId="0E01A2ED" w14:textId="77777777" w:rsidR="00B86B93" w:rsidRPr="00EA7A38" w:rsidRDefault="00B86B93" w:rsidP="00EA7A38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cstheme="minorHAnsi"/>
          <w:b/>
          <w:bCs/>
          <w:color w:val="C00000"/>
          <w:sz w:val="18"/>
          <w:szCs w:val="18"/>
        </w:rPr>
      </w:pPr>
    </w:p>
    <w:p w14:paraId="6FD4238E" w14:textId="77777777" w:rsidR="00B86B93" w:rsidRPr="00EA7A38" w:rsidRDefault="00B86B93" w:rsidP="00EA7A38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cstheme="minorHAnsi"/>
          <w:b/>
          <w:bCs/>
          <w:color w:val="C00000"/>
          <w:sz w:val="18"/>
          <w:szCs w:val="18"/>
        </w:rPr>
      </w:pPr>
    </w:p>
    <w:p w14:paraId="3864E709" w14:textId="77777777" w:rsidR="001E6062" w:rsidRPr="00EA7A38" w:rsidRDefault="00B86B93" w:rsidP="00EA7A38">
      <w:pPr>
        <w:spacing w:after="0"/>
        <w:ind w:left="142"/>
        <w:jc w:val="both"/>
        <w:rPr>
          <w:rFonts w:cstheme="minorHAnsi"/>
          <w:b/>
          <w:bCs/>
          <w:sz w:val="24"/>
          <w:szCs w:val="24"/>
        </w:rPr>
      </w:pPr>
      <w:r w:rsidRPr="00EA7A38">
        <w:rPr>
          <w:rFonts w:cstheme="minorHAnsi"/>
          <w:b/>
          <w:bCs/>
          <w:sz w:val="24"/>
          <w:szCs w:val="24"/>
        </w:rPr>
        <w:t>Fino al</w:t>
      </w:r>
      <w:r w:rsidR="001E6062" w:rsidRPr="00EA7A38">
        <w:rPr>
          <w:rFonts w:cstheme="minorHAnsi"/>
          <w:b/>
          <w:bCs/>
          <w:sz w:val="24"/>
          <w:szCs w:val="24"/>
        </w:rPr>
        <w:t xml:space="preserve"> 31 MARZO 2024  </w:t>
      </w:r>
    </w:p>
    <w:p w14:paraId="12002634" w14:textId="77777777" w:rsidR="001E6062" w:rsidRPr="00EA7A38" w:rsidRDefault="001E6062" w:rsidP="00EA7A38">
      <w:pPr>
        <w:spacing w:after="0" w:line="240" w:lineRule="auto"/>
        <w:ind w:left="142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  <w:r w:rsidRPr="00EA7A38">
        <w:rPr>
          <w:rFonts w:cstheme="minorHAnsi"/>
          <w:b/>
          <w:sz w:val="24"/>
          <w:szCs w:val="24"/>
        </w:rPr>
        <w:t xml:space="preserve">Rosa Sonora – </w:t>
      </w:r>
      <w:r w:rsidR="00ED208D" w:rsidRPr="00EA7A38">
        <w:rPr>
          <w:rFonts w:cstheme="minorHAnsi"/>
          <w:b/>
          <w:bCs/>
          <w:sz w:val="24"/>
          <w:szCs w:val="24"/>
        </w:rPr>
        <w:t>Pal</w:t>
      </w:r>
      <w:r w:rsidRPr="00EA7A38">
        <w:rPr>
          <w:rFonts w:cstheme="minorHAnsi"/>
          <w:b/>
          <w:bCs/>
          <w:sz w:val="24"/>
          <w:szCs w:val="24"/>
        </w:rPr>
        <w:t xml:space="preserve">azzo Muratori </w:t>
      </w:r>
      <w:proofErr w:type="spellStart"/>
      <w:proofErr w:type="gramStart"/>
      <w:r w:rsidRPr="00EA7A38">
        <w:rPr>
          <w:rFonts w:cstheme="minorHAnsi"/>
          <w:b/>
          <w:bCs/>
          <w:sz w:val="24"/>
          <w:szCs w:val="24"/>
        </w:rPr>
        <w:t>Cravetta</w:t>
      </w:r>
      <w:proofErr w:type="spellEnd"/>
      <w:r w:rsidRPr="00EA7A38">
        <w:rPr>
          <w:rFonts w:cstheme="minorHAnsi"/>
          <w:b/>
          <w:bCs/>
          <w:sz w:val="24"/>
          <w:szCs w:val="24"/>
        </w:rPr>
        <w:t xml:space="preserve">  -</w:t>
      </w:r>
      <w:proofErr w:type="gramEnd"/>
      <w:r w:rsidR="00A050CC" w:rsidRPr="00EA7A38">
        <w:rPr>
          <w:rFonts w:cstheme="minorHAnsi"/>
          <w:sz w:val="24"/>
          <w:szCs w:val="24"/>
        </w:rPr>
        <w:t xml:space="preserve">Fino al 31 luglio allestita presso </w:t>
      </w:r>
      <w:proofErr w:type="spellStart"/>
      <w:r w:rsidR="00A050CC" w:rsidRPr="00EA7A38">
        <w:rPr>
          <w:rFonts w:cstheme="minorHAnsi"/>
          <w:sz w:val="24"/>
          <w:szCs w:val="24"/>
        </w:rPr>
        <w:t>ilCivico</w:t>
      </w:r>
      <w:proofErr w:type="spellEnd"/>
      <w:r w:rsidR="00A050CC" w:rsidRPr="00EA7A38">
        <w:rPr>
          <w:rFonts w:cstheme="minorHAnsi"/>
          <w:sz w:val="24"/>
          <w:szCs w:val="24"/>
        </w:rPr>
        <w:t xml:space="preserve"> Istituto Musicale G.B. </w:t>
      </w:r>
      <w:proofErr w:type="spellStart"/>
      <w:r w:rsidR="00A050CC" w:rsidRPr="00EA7A38">
        <w:rPr>
          <w:rFonts w:cstheme="minorHAnsi"/>
          <w:sz w:val="24"/>
          <w:szCs w:val="24"/>
        </w:rPr>
        <w:t>Fergusio,le</w:t>
      </w:r>
      <w:proofErr w:type="spellEnd"/>
      <w:r w:rsidR="00A050CC" w:rsidRPr="00EA7A38">
        <w:rPr>
          <w:rFonts w:cstheme="minorHAnsi"/>
          <w:sz w:val="24"/>
          <w:szCs w:val="24"/>
        </w:rPr>
        <w:t xml:space="preserve"> sale</w:t>
      </w:r>
      <w:r w:rsidRPr="00EA7A38">
        <w:rPr>
          <w:rFonts w:cstheme="minorHAnsi"/>
          <w:sz w:val="24"/>
          <w:szCs w:val="24"/>
        </w:rPr>
        <w:t xml:space="preserve"> del palazzo nobiliare accanto alla sede di </w:t>
      </w:r>
      <w:proofErr w:type="spellStart"/>
      <w:r w:rsidRPr="00EA7A38">
        <w:rPr>
          <w:rFonts w:cstheme="minorHAnsi"/>
          <w:sz w:val="24"/>
          <w:szCs w:val="24"/>
        </w:rPr>
        <w:t>Mûses</w:t>
      </w:r>
      <w:proofErr w:type="spellEnd"/>
      <w:r w:rsidRPr="00EA7A38">
        <w:rPr>
          <w:rFonts w:cstheme="minorHAnsi"/>
          <w:sz w:val="24"/>
          <w:szCs w:val="24"/>
        </w:rPr>
        <w:t xml:space="preserve">, </w:t>
      </w:r>
      <w:r w:rsidR="00A050CC" w:rsidRPr="00EA7A38">
        <w:rPr>
          <w:rFonts w:cstheme="minorHAnsi"/>
          <w:sz w:val="24"/>
          <w:szCs w:val="24"/>
        </w:rPr>
        <w:t>accolgono un nuovo allestimento, secondo una diversa prospettiva artistica, di una mostra che espone</w:t>
      </w:r>
      <w:r w:rsidRPr="00EA7A38">
        <w:rPr>
          <w:rFonts w:cstheme="minorHAnsi"/>
          <w:sz w:val="24"/>
          <w:szCs w:val="24"/>
        </w:rPr>
        <w:t xml:space="preserve"> pregiati strumenti musicali, non solo appartenenti alla famiglia degli strumenti a pizzico in cui è rappresentata l’intera genealogia della chitarra, ma anche archi, fiati e strumenti a tastiera. Nei </w:t>
      </w:r>
      <w:r w:rsidR="00ED208D" w:rsidRPr="00EA7A38">
        <w:rPr>
          <w:rFonts w:cstheme="minorHAnsi"/>
          <w:sz w:val="24"/>
          <w:szCs w:val="24"/>
        </w:rPr>
        <w:t>primi due fine settimana s</w:t>
      </w:r>
      <w:r w:rsidRPr="00EA7A38">
        <w:rPr>
          <w:rFonts w:cstheme="minorHAnsi"/>
          <w:sz w:val="24"/>
          <w:szCs w:val="24"/>
        </w:rPr>
        <w:t xml:space="preserve">arà aperta sabato, domenica e festivi </w:t>
      </w:r>
      <w:r w:rsidR="00ED208D" w:rsidRPr="00EA7A38">
        <w:rPr>
          <w:rFonts w:cstheme="minorHAnsi"/>
          <w:sz w:val="24"/>
          <w:szCs w:val="24"/>
        </w:rPr>
        <w:t xml:space="preserve">dalle 15,00 alle </w:t>
      </w:r>
      <w:r w:rsidRPr="00EA7A38">
        <w:rPr>
          <w:rFonts w:cstheme="minorHAnsi"/>
          <w:sz w:val="24"/>
          <w:szCs w:val="24"/>
        </w:rPr>
        <w:t>18,30 a ingresso gratuito. In seguito</w:t>
      </w:r>
      <w:r w:rsidR="00ED208D" w:rsidRPr="00EA7A38">
        <w:rPr>
          <w:rFonts w:cstheme="minorHAnsi"/>
          <w:sz w:val="24"/>
          <w:szCs w:val="24"/>
        </w:rPr>
        <w:t>,</w:t>
      </w:r>
      <w:r w:rsidRPr="00EA7A38">
        <w:rPr>
          <w:rFonts w:cstheme="minorHAnsi"/>
          <w:sz w:val="24"/>
          <w:szCs w:val="24"/>
        </w:rPr>
        <w:t xml:space="preserve"> e fino alla durata della mostra </w:t>
      </w:r>
      <w:r w:rsidRPr="00EA7A38">
        <w:rPr>
          <w:rFonts w:eastAsia="Times New Roman" w:cstheme="minorHAnsi"/>
          <w:color w:val="222222"/>
          <w:sz w:val="24"/>
          <w:szCs w:val="24"/>
          <w:lang w:eastAsia="it-IT"/>
        </w:rPr>
        <w:t>“</w:t>
      </w:r>
      <w:proofErr w:type="spellStart"/>
      <w:r w:rsidRPr="00EA7A38">
        <w:rPr>
          <w:rFonts w:eastAsia="Times New Roman" w:cstheme="minorHAnsi"/>
          <w:color w:val="222222"/>
          <w:sz w:val="24"/>
          <w:szCs w:val="24"/>
          <w:lang w:eastAsia="it-IT"/>
        </w:rPr>
        <w:t>Smelling</w:t>
      </w:r>
      <w:proofErr w:type="spellEnd"/>
      <w:r w:rsidRPr="00EA7A3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the world – I profumi del mondo”</w:t>
      </w:r>
      <w:r w:rsidR="00ED208D" w:rsidRPr="00EA7A38">
        <w:rPr>
          <w:rFonts w:eastAsia="Times New Roman" w:cstheme="minorHAnsi"/>
          <w:color w:val="222222"/>
          <w:sz w:val="24"/>
          <w:szCs w:val="24"/>
          <w:lang w:eastAsia="it-IT"/>
        </w:rPr>
        <w:t>,</w:t>
      </w:r>
      <w:r w:rsidRPr="00EA7A3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l’accesso alla mostra seguirà le modalità di visita di </w:t>
      </w:r>
      <w:proofErr w:type="gramStart"/>
      <w:r w:rsidRPr="00EA7A38">
        <w:rPr>
          <w:rFonts w:eastAsia="Times New Roman" w:cstheme="minorHAnsi"/>
          <w:color w:val="222222"/>
          <w:sz w:val="24"/>
          <w:szCs w:val="24"/>
          <w:lang w:eastAsia="it-IT"/>
        </w:rPr>
        <w:t>quest’ultima.</w:t>
      </w:r>
      <w:r w:rsidRPr="00EA7A38">
        <w:rPr>
          <w:rFonts w:cstheme="minorHAnsi"/>
          <w:sz w:val="24"/>
          <w:szCs w:val="24"/>
        </w:rPr>
        <w:t>Per</w:t>
      </w:r>
      <w:proofErr w:type="gramEnd"/>
      <w:r w:rsidRPr="00EA7A38">
        <w:rPr>
          <w:rFonts w:cstheme="minorHAnsi"/>
          <w:sz w:val="24"/>
          <w:szCs w:val="24"/>
        </w:rPr>
        <w:t xml:space="preserve"> gruppi e scolaresche: su prenotazione, anche in altri orari. </w:t>
      </w:r>
    </w:p>
    <w:p w14:paraId="2AC65BE1" w14:textId="77777777" w:rsidR="00B86B93" w:rsidRPr="00EA7A38" w:rsidRDefault="001E6062" w:rsidP="00EA7A38">
      <w:pPr>
        <w:spacing w:after="0" w:line="240" w:lineRule="auto"/>
        <w:ind w:left="142"/>
        <w:jc w:val="both"/>
        <w:rPr>
          <w:rFonts w:cstheme="minorHAnsi"/>
          <w:sz w:val="24"/>
          <w:szCs w:val="24"/>
        </w:rPr>
      </w:pPr>
      <w:r w:rsidRPr="00EA7A38">
        <w:rPr>
          <w:rFonts w:cstheme="minorHAnsi"/>
          <w:sz w:val="24"/>
          <w:szCs w:val="24"/>
        </w:rPr>
        <w:t>Info</w:t>
      </w:r>
      <w:r w:rsidR="00ED208D" w:rsidRPr="00EA7A38">
        <w:rPr>
          <w:rFonts w:cstheme="minorHAnsi"/>
          <w:sz w:val="24"/>
          <w:szCs w:val="24"/>
        </w:rPr>
        <w:t>rmazioni: tel. 0172.</w:t>
      </w:r>
      <w:r w:rsidRPr="00EA7A38">
        <w:rPr>
          <w:rFonts w:cstheme="minorHAnsi"/>
          <w:sz w:val="24"/>
          <w:szCs w:val="24"/>
        </w:rPr>
        <w:t>71</w:t>
      </w:r>
      <w:r w:rsidR="00ED208D" w:rsidRPr="00EA7A38">
        <w:rPr>
          <w:rFonts w:cstheme="minorHAnsi"/>
          <w:sz w:val="24"/>
          <w:szCs w:val="24"/>
        </w:rPr>
        <w:t>.</w:t>
      </w:r>
      <w:r w:rsidRPr="00EA7A38">
        <w:rPr>
          <w:rFonts w:cstheme="minorHAnsi"/>
          <w:sz w:val="24"/>
          <w:szCs w:val="24"/>
        </w:rPr>
        <w:t>22</w:t>
      </w:r>
      <w:r w:rsidR="00ED208D" w:rsidRPr="00EA7A38">
        <w:rPr>
          <w:rFonts w:cstheme="minorHAnsi"/>
          <w:sz w:val="24"/>
          <w:szCs w:val="24"/>
        </w:rPr>
        <w:t>.</w:t>
      </w:r>
      <w:r w:rsidRPr="00EA7A38">
        <w:rPr>
          <w:rFonts w:cstheme="minorHAnsi"/>
          <w:sz w:val="24"/>
          <w:szCs w:val="24"/>
        </w:rPr>
        <w:t xml:space="preserve">69 (Lu-Ve ore 17,30-19,30) </w:t>
      </w:r>
      <w:proofErr w:type="spellStart"/>
      <w:r w:rsidRPr="00EA7A38">
        <w:rPr>
          <w:rFonts w:cstheme="minorHAnsi"/>
          <w:sz w:val="24"/>
          <w:szCs w:val="24"/>
        </w:rPr>
        <w:t>cell</w:t>
      </w:r>
      <w:proofErr w:type="spellEnd"/>
      <w:r w:rsidRPr="00EA7A38">
        <w:rPr>
          <w:rFonts w:cstheme="minorHAnsi"/>
          <w:sz w:val="24"/>
          <w:szCs w:val="24"/>
        </w:rPr>
        <w:t xml:space="preserve">. 347.5794078, </w:t>
      </w:r>
    </w:p>
    <w:p w14:paraId="16BF890D" w14:textId="77777777" w:rsidR="001E6062" w:rsidRPr="00EA7A38" w:rsidRDefault="00000000" w:rsidP="00EA7A38">
      <w:pPr>
        <w:spacing w:after="0" w:line="240" w:lineRule="auto"/>
        <w:ind w:left="142"/>
        <w:jc w:val="both"/>
        <w:rPr>
          <w:rFonts w:cstheme="minorHAnsi"/>
          <w:sz w:val="24"/>
          <w:szCs w:val="24"/>
        </w:rPr>
      </w:pPr>
      <w:hyperlink r:id="rId8">
        <w:r w:rsidR="001E6062" w:rsidRPr="00EA7A38">
          <w:rPr>
            <w:rStyle w:val="CollegamentoInternet"/>
            <w:rFonts w:cstheme="minorHAnsi"/>
            <w:color w:val="000000"/>
            <w:sz w:val="24"/>
            <w:szCs w:val="24"/>
          </w:rPr>
          <w:t>info@fergusio.it</w:t>
        </w:r>
      </w:hyperlink>
      <w:r w:rsidR="001E6062" w:rsidRPr="00EA7A38">
        <w:rPr>
          <w:rFonts w:cstheme="minorHAnsi"/>
          <w:sz w:val="24"/>
          <w:szCs w:val="24"/>
        </w:rPr>
        <w:t xml:space="preserve">,  </w:t>
      </w:r>
      <w:hyperlink r:id="rId9">
        <w:r w:rsidR="001E6062" w:rsidRPr="00EA7A38">
          <w:rPr>
            <w:rStyle w:val="CollegamentoInternet"/>
            <w:rFonts w:cstheme="minorHAnsi"/>
            <w:color w:val="000000"/>
            <w:sz w:val="24"/>
            <w:szCs w:val="24"/>
          </w:rPr>
          <w:t>www.fergusio.it</w:t>
        </w:r>
      </w:hyperlink>
    </w:p>
    <w:p w14:paraId="4CF9880C" w14:textId="77777777" w:rsidR="001E6062" w:rsidRPr="00EA7A38" w:rsidRDefault="001E6062" w:rsidP="00EA7A38">
      <w:pPr>
        <w:jc w:val="both"/>
        <w:rPr>
          <w:rFonts w:cstheme="minorHAnsi"/>
        </w:rPr>
      </w:pPr>
    </w:p>
    <w:sectPr w:rsidR="001E6062" w:rsidRPr="00EA7A38" w:rsidSect="00624BE4">
      <w:pgSz w:w="11906" w:h="16838"/>
      <w:pgMar w:top="709" w:right="849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6A006C"/>
    <w:multiLevelType w:val="hybridMultilevel"/>
    <w:tmpl w:val="70C46764"/>
    <w:lvl w:ilvl="0" w:tplc="F2EA83B0">
      <w:start w:val="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EE0198"/>
    <w:multiLevelType w:val="hybridMultilevel"/>
    <w:tmpl w:val="85AC76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5977039">
    <w:abstractNumId w:val="1"/>
  </w:num>
  <w:num w:numId="2" w16cid:durableId="91359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D89"/>
    <w:rsid w:val="0003532A"/>
    <w:rsid w:val="000734F5"/>
    <w:rsid w:val="000F5E55"/>
    <w:rsid w:val="00171F5B"/>
    <w:rsid w:val="001D2193"/>
    <w:rsid w:val="001E573D"/>
    <w:rsid w:val="001E6062"/>
    <w:rsid w:val="0024288D"/>
    <w:rsid w:val="0024484A"/>
    <w:rsid w:val="00254E86"/>
    <w:rsid w:val="00271B06"/>
    <w:rsid w:val="002D688E"/>
    <w:rsid w:val="003127E6"/>
    <w:rsid w:val="003231B9"/>
    <w:rsid w:val="00386E76"/>
    <w:rsid w:val="003C69A0"/>
    <w:rsid w:val="003E384E"/>
    <w:rsid w:val="004C409E"/>
    <w:rsid w:val="004C6C36"/>
    <w:rsid w:val="004E2D7E"/>
    <w:rsid w:val="004E6413"/>
    <w:rsid w:val="004F7CFD"/>
    <w:rsid w:val="0050495E"/>
    <w:rsid w:val="00522A59"/>
    <w:rsid w:val="00562A9F"/>
    <w:rsid w:val="005820FF"/>
    <w:rsid w:val="005C7263"/>
    <w:rsid w:val="005D0AA6"/>
    <w:rsid w:val="00602B69"/>
    <w:rsid w:val="00622C4D"/>
    <w:rsid w:val="00624BE4"/>
    <w:rsid w:val="00676010"/>
    <w:rsid w:val="0068506D"/>
    <w:rsid w:val="006C33FD"/>
    <w:rsid w:val="006F580F"/>
    <w:rsid w:val="00715EE1"/>
    <w:rsid w:val="0073139C"/>
    <w:rsid w:val="00787713"/>
    <w:rsid w:val="00797270"/>
    <w:rsid w:val="007B11A2"/>
    <w:rsid w:val="007B3C89"/>
    <w:rsid w:val="007B7CC8"/>
    <w:rsid w:val="007E0D89"/>
    <w:rsid w:val="00804281"/>
    <w:rsid w:val="008131AB"/>
    <w:rsid w:val="008207E1"/>
    <w:rsid w:val="00894DF6"/>
    <w:rsid w:val="009D1778"/>
    <w:rsid w:val="009D5502"/>
    <w:rsid w:val="00A050CC"/>
    <w:rsid w:val="00B00B63"/>
    <w:rsid w:val="00B36BC3"/>
    <w:rsid w:val="00B86B93"/>
    <w:rsid w:val="00C2128F"/>
    <w:rsid w:val="00C238FC"/>
    <w:rsid w:val="00C2613E"/>
    <w:rsid w:val="00C842EE"/>
    <w:rsid w:val="00CD7092"/>
    <w:rsid w:val="00D02CBC"/>
    <w:rsid w:val="00D35E8D"/>
    <w:rsid w:val="00D37AFD"/>
    <w:rsid w:val="00D824CA"/>
    <w:rsid w:val="00DD15A8"/>
    <w:rsid w:val="00DD364B"/>
    <w:rsid w:val="00E4080E"/>
    <w:rsid w:val="00E56A55"/>
    <w:rsid w:val="00E978D6"/>
    <w:rsid w:val="00EA7A38"/>
    <w:rsid w:val="00ED208D"/>
    <w:rsid w:val="00FB42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24632"/>
  <w15:docId w15:val="{43F03218-720E-4E63-9B43-FB65BFBB0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76010"/>
  </w:style>
  <w:style w:type="paragraph" w:styleId="Titolo2">
    <w:name w:val="heading 2"/>
    <w:basedOn w:val="Normale"/>
    <w:next w:val="Normale"/>
    <w:link w:val="Titolo2Carattere"/>
    <w:qFormat/>
    <w:rsid w:val="00171F5B"/>
    <w:pPr>
      <w:keepNext/>
      <w:spacing w:after="0" w:line="240" w:lineRule="auto"/>
      <w:jc w:val="both"/>
      <w:outlineLvl w:val="1"/>
    </w:pPr>
    <w:rPr>
      <w:rFonts w:ascii="Comic Sans MS" w:eastAsia="Times New Roman" w:hAnsi="Comic Sans MS" w:cs="Times New Roman"/>
      <w:b/>
      <w:i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171F5B"/>
    <w:rPr>
      <w:rFonts w:ascii="Comic Sans MS" w:eastAsia="Times New Roman" w:hAnsi="Comic Sans MS" w:cs="Times New Roman"/>
      <w:b/>
      <w:i/>
      <w:sz w:val="24"/>
      <w:szCs w:val="20"/>
      <w:lang w:eastAsia="it-IT"/>
    </w:rPr>
  </w:style>
  <w:style w:type="paragraph" w:customStyle="1" w:styleId="a">
    <w:rsid w:val="00171F5B"/>
    <w:pPr>
      <w:spacing w:after="0" w:line="240" w:lineRule="auto"/>
      <w:jc w:val="both"/>
    </w:pPr>
    <w:rPr>
      <w:rFonts w:ascii="Arial" w:eastAsia="Times New Roman" w:hAnsi="Arial" w:cs="Times New Roman"/>
      <w:i/>
      <w:szCs w:val="20"/>
      <w:lang w:eastAsia="it-IT"/>
    </w:rPr>
  </w:style>
  <w:style w:type="paragraph" w:customStyle="1" w:styleId="Default">
    <w:name w:val="Default"/>
    <w:qFormat/>
    <w:rsid w:val="00C2128F"/>
    <w:pPr>
      <w:autoSpaceDE w:val="0"/>
      <w:autoSpaceDN w:val="0"/>
      <w:adjustRightInd w:val="0"/>
      <w:spacing w:after="0" w:line="240" w:lineRule="auto"/>
    </w:pPr>
    <w:rPr>
      <w:rFonts w:ascii="Open Sans" w:eastAsia="Calibri" w:hAnsi="Open Sans" w:cs="Open Sans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212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2128F"/>
    <w:rPr>
      <w:rFonts w:ascii="Tahoma" w:hAnsi="Tahoma" w:cs="Tahoma"/>
      <w:sz w:val="16"/>
      <w:szCs w:val="16"/>
    </w:rPr>
  </w:style>
  <w:style w:type="paragraph" w:styleId="Testodelblocco">
    <w:name w:val="Block Text"/>
    <w:basedOn w:val="Normale"/>
    <w:uiPriority w:val="31"/>
    <w:unhideWhenUsed/>
    <w:rsid w:val="00C2128F"/>
    <w:pPr>
      <w:spacing w:before="360" w:after="360" w:line="312" w:lineRule="auto"/>
    </w:pPr>
    <w:rPr>
      <w:rFonts w:eastAsiaTheme="minorEastAsia"/>
      <w:iCs/>
      <w:color w:val="265898" w:themeColor="text2" w:themeTint="E6"/>
      <w:sz w:val="28"/>
      <w:lang w:val="en-US" w:eastAsia="ja-JP"/>
    </w:rPr>
  </w:style>
  <w:style w:type="paragraph" w:styleId="Paragrafoelenco">
    <w:name w:val="List Paragraph"/>
    <w:basedOn w:val="Normale"/>
    <w:uiPriority w:val="34"/>
    <w:unhideWhenUsed/>
    <w:qFormat/>
    <w:rsid w:val="00C2128F"/>
    <w:pPr>
      <w:spacing w:line="312" w:lineRule="auto"/>
      <w:ind w:left="720"/>
      <w:contextualSpacing/>
    </w:pPr>
    <w:rPr>
      <w:color w:val="1F497D" w:themeColor="text2"/>
      <w:lang w:val="en-US" w:eastAsia="ja-JP"/>
    </w:rPr>
  </w:style>
  <w:style w:type="character" w:styleId="Collegamentoipertestuale">
    <w:name w:val="Hyperlink"/>
    <w:basedOn w:val="Carpredefinitoparagrafo"/>
    <w:uiPriority w:val="99"/>
    <w:unhideWhenUsed/>
    <w:rsid w:val="00C2128F"/>
    <w:rPr>
      <w:color w:val="0000FF" w:themeColor="hyperlink"/>
      <w:u w:val="single"/>
    </w:rPr>
  </w:style>
  <w:style w:type="paragraph" w:customStyle="1" w:styleId="gmail-standard">
    <w:name w:val="gmail-standard"/>
    <w:basedOn w:val="Normale"/>
    <w:rsid w:val="00B00B63"/>
    <w:pPr>
      <w:spacing w:before="100" w:beforeAutospacing="1" w:after="100" w:afterAutospacing="1" w:line="240" w:lineRule="auto"/>
    </w:pPr>
    <w:rPr>
      <w:rFonts w:ascii="Calibri" w:hAnsi="Calibri" w:cs="Calibri"/>
      <w:lang w:eastAsia="it-IT"/>
    </w:rPr>
  </w:style>
  <w:style w:type="character" w:customStyle="1" w:styleId="gmail-strongemphasis">
    <w:name w:val="gmail-strongemphasis"/>
    <w:basedOn w:val="Carpredefinitoparagrafo"/>
    <w:rsid w:val="00B00B63"/>
  </w:style>
  <w:style w:type="character" w:styleId="Enfasicorsivo">
    <w:name w:val="Emphasis"/>
    <w:basedOn w:val="Carpredefinitoparagrafo"/>
    <w:uiPriority w:val="20"/>
    <w:qFormat/>
    <w:rsid w:val="00B00B63"/>
    <w:rPr>
      <w:i/>
      <w:iCs/>
    </w:rPr>
  </w:style>
  <w:style w:type="character" w:styleId="Enfasigrassetto">
    <w:name w:val="Strong"/>
    <w:basedOn w:val="Carpredefinitoparagrafo"/>
    <w:uiPriority w:val="22"/>
    <w:qFormat/>
    <w:rsid w:val="00894DF6"/>
    <w:rPr>
      <w:b/>
      <w:bCs/>
    </w:rPr>
  </w:style>
  <w:style w:type="paragraph" w:styleId="NormaleWeb">
    <w:name w:val="Normal (Web)"/>
    <w:basedOn w:val="Normale"/>
    <w:uiPriority w:val="99"/>
    <w:unhideWhenUsed/>
    <w:rsid w:val="00894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wtext-dark">
    <w:name w:val="tw:text-dark"/>
    <w:basedOn w:val="Normale"/>
    <w:rsid w:val="00894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1E60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67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2065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8" w:color="auto"/>
            <w:bottom w:val="single" w:sz="2" w:space="0" w:color="auto"/>
            <w:right w:val="single" w:sz="2" w:space="8" w:color="auto"/>
          </w:divBdr>
          <w:divsChild>
            <w:div w:id="1003046743">
              <w:marLeft w:val="0"/>
              <w:marRight w:val="0"/>
              <w:marTop w:val="0"/>
              <w:marBottom w:val="0"/>
              <w:divBdr>
                <w:top w:val="single" w:sz="24" w:space="0" w:color="E7E7ED"/>
                <w:left w:val="single" w:sz="24" w:space="0" w:color="E7E7ED"/>
                <w:bottom w:val="single" w:sz="24" w:space="0" w:color="E7E7ED"/>
                <w:right w:val="single" w:sz="24" w:space="0" w:color="E7E7ED"/>
              </w:divBdr>
              <w:divsChild>
                <w:div w:id="1290168145">
                  <w:marLeft w:val="0"/>
                  <w:marRight w:val="0"/>
                  <w:marTop w:val="0"/>
                  <w:marBottom w:val="0"/>
                  <w:divBdr>
                    <w:top w:val="single" w:sz="24" w:space="0" w:color="auto"/>
                    <w:left w:val="single" w:sz="24" w:space="0" w:color="auto"/>
                    <w:bottom w:val="single" w:sz="24" w:space="0" w:color="auto"/>
                    <w:right w:val="single" w:sz="24" w:space="0" w:color="auto"/>
                  </w:divBdr>
                  <w:divsChild>
                    <w:div w:id="9405887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911349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5130141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8" w:color="auto"/>
            <w:bottom w:val="single" w:sz="2" w:space="0" w:color="auto"/>
            <w:right w:val="single" w:sz="2" w:space="8" w:color="auto"/>
          </w:divBdr>
        </w:div>
      </w:divsChild>
    </w:div>
    <w:div w:id="213039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4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8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ergusio.it" TargetMode="External"/><Relationship Id="rId3" Type="http://schemas.openxmlformats.org/officeDocument/2006/relationships/styles" Target="styles.xml"/><Relationship Id="rId7" Type="http://schemas.openxmlformats.org/officeDocument/2006/relationships/hyperlink" Target="mailto:info@entemanifestazioni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fergusio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748BD7-C50F-4CEB-9451-DB122AF4C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2300</Words>
  <Characters>13042</Characters>
  <Application>Microsoft Office Word</Application>
  <DocSecurity>0</DocSecurity>
  <Lines>197</Lines>
  <Paragraphs>51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Federica</dc:creator>
  <cp:lastModifiedBy>valeria pelle</cp:lastModifiedBy>
  <cp:revision>5</cp:revision>
  <dcterms:created xsi:type="dcterms:W3CDTF">2023-09-11T22:18:00Z</dcterms:created>
  <dcterms:modified xsi:type="dcterms:W3CDTF">2023-09-11T22:20:00Z</dcterms:modified>
</cp:coreProperties>
</file>